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DAFC" w14:textId="77777777" w:rsidR="009132E6" w:rsidRDefault="00000000">
      <w:pPr>
        <w:spacing w:after="0" w:line="259" w:lineRule="auto"/>
        <w:ind w:left="0" w:right="395" w:firstLine="0"/>
        <w:jc w:val="center"/>
      </w:pPr>
      <w:r>
        <w:rPr>
          <w:b/>
          <w:sz w:val="44"/>
        </w:rPr>
        <w:t xml:space="preserve">Celeste M. White, PhD </w:t>
      </w:r>
    </w:p>
    <w:p w14:paraId="165A9B17" w14:textId="77777777" w:rsidR="009132E6" w:rsidRDefault="00000000">
      <w:pPr>
        <w:spacing w:after="0" w:line="259" w:lineRule="auto"/>
        <w:ind w:left="0" w:right="956" w:firstLine="0"/>
        <w:jc w:val="right"/>
      </w:pPr>
      <w:r>
        <w:rPr>
          <w:b/>
          <w:sz w:val="24"/>
        </w:rPr>
        <w:t xml:space="preserve">1940 Surrey Trail </w:t>
      </w:r>
      <w:r>
        <w:rPr>
          <w:rFonts w:ascii="Wingdings" w:eastAsia="Wingdings" w:hAnsi="Wingdings" w:cs="Wingdings"/>
          <w:sz w:val="24"/>
        </w:rPr>
        <w:t>❖</w:t>
      </w:r>
      <w:r>
        <w:rPr>
          <w:b/>
          <w:sz w:val="24"/>
        </w:rPr>
        <w:t xml:space="preserve"> College Park, GA  30349 </w:t>
      </w:r>
      <w:r>
        <w:rPr>
          <w:rFonts w:ascii="Wingdings" w:eastAsia="Wingdings" w:hAnsi="Wingdings" w:cs="Wingdings"/>
          <w:sz w:val="24"/>
        </w:rPr>
        <w:t>❖</w:t>
      </w:r>
      <w:r>
        <w:rPr>
          <w:b/>
          <w:sz w:val="24"/>
        </w:rPr>
        <w:t xml:space="preserve"> Email: celestemwhite@yahoo.com </w:t>
      </w:r>
    </w:p>
    <w:p w14:paraId="2CFC74E9" w14:textId="77777777" w:rsidR="009132E6" w:rsidRDefault="00000000">
      <w:pPr>
        <w:spacing w:after="0" w:line="259" w:lineRule="auto"/>
        <w:ind w:left="0" w:right="393" w:firstLine="0"/>
        <w:jc w:val="center"/>
      </w:pPr>
      <w:r>
        <w:rPr>
          <w:b/>
          <w:sz w:val="24"/>
        </w:rPr>
        <w:t xml:space="preserve">Cell phone </w:t>
      </w:r>
      <w:r>
        <w:rPr>
          <w:rFonts w:ascii="Wingdings" w:eastAsia="Wingdings" w:hAnsi="Wingdings" w:cs="Wingdings"/>
          <w:sz w:val="24"/>
        </w:rPr>
        <w:t>❖</w:t>
      </w:r>
      <w:r>
        <w:rPr>
          <w:b/>
          <w:sz w:val="24"/>
        </w:rPr>
        <w:t xml:space="preserve"> (404) 668-8285 </w:t>
      </w:r>
    </w:p>
    <w:p w14:paraId="6C1DD7EC" w14:textId="77777777" w:rsidR="009132E6" w:rsidRDefault="00000000">
      <w:pPr>
        <w:spacing w:after="0" w:line="259" w:lineRule="auto"/>
        <w:ind w:left="-9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E0BDC33" wp14:editId="680B55FC">
                <wp:extent cx="5829300" cy="57150"/>
                <wp:effectExtent l="0" t="0" r="0" b="0"/>
                <wp:docPr id="8294" name="Group 8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57150"/>
                          <a:chOff x="0" y="0"/>
                          <a:chExt cx="5829300" cy="57150"/>
                        </a:xfrm>
                      </wpg:grpSpPr>
                      <wps:wsp>
                        <wps:cNvPr id="10065" name="Shape 10065"/>
                        <wps:cNvSpPr/>
                        <wps:spPr>
                          <a:xfrm>
                            <a:off x="0" y="45720"/>
                            <a:ext cx="5829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1143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  <a:lnTo>
                                  <a:pt x="5829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6" name="Shape 10066"/>
                        <wps:cNvSpPr/>
                        <wps:spPr>
                          <a:xfrm>
                            <a:off x="0" y="0"/>
                            <a:ext cx="58293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34289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  <a:lnTo>
                                  <a:pt x="58293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4" style="width:459pt;height:4.5pt;mso-position-horizontal-relative:char;mso-position-vertical-relative:line" coordsize="58293,571">
                <v:shape id="Shape 10067" style="position:absolute;width:58293;height:114;left:0;top:457;" coordsize="5829300,11430" path="m0,0l5829300,0l5829300,11430l0,11430l0,0">
                  <v:stroke weight="0pt" endcap="flat" joinstyle="miter" miterlimit="10" on="false" color="#000000" opacity="0"/>
                  <v:fill on="true" color="#000000"/>
                </v:shape>
                <v:shape id="Shape 10068" style="position:absolute;width:58293;height:342;left:0;top:0;" coordsize="5829300,34289" path="m0,0l5829300,0l5829300,34289l0,34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14:paraId="4FF16B4D" w14:textId="77777777" w:rsidR="009132E6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BAE3878" w14:textId="77777777" w:rsidR="009132E6" w:rsidRDefault="00000000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65B94914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8114" w:type="dxa"/>
        <w:tblInd w:w="0" w:type="dxa"/>
        <w:tblLook w:val="04A0" w:firstRow="1" w:lastRow="0" w:firstColumn="1" w:lastColumn="0" w:noHBand="0" w:noVBand="1"/>
      </w:tblPr>
      <w:tblGrid>
        <w:gridCol w:w="2390"/>
        <w:gridCol w:w="5724"/>
      </w:tblGrid>
      <w:tr w:rsidR="009132E6" w14:paraId="65C67196" w14:textId="77777777">
        <w:trPr>
          <w:trHeight w:val="24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0357D47" w14:textId="77777777" w:rsidR="009132E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Spring 2009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6F13CDAE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Clark Atlanta University, Department of Political Science </w:t>
            </w:r>
          </w:p>
        </w:tc>
      </w:tr>
      <w:tr w:rsidR="009132E6" w14:paraId="75AD0AF8" w14:textId="77777777">
        <w:trPr>
          <w:trHeight w:val="252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9007E8F" w14:textId="77777777" w:rsidR="009132E6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7303D91C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 Atlanta, GA </w:t>
            </w:r>
          </w:p>
        </w:tc>
      </w:tr>
      <w:tr w:rsidR="009132E6" w14:paraId="1C4A0FE1" w14:textId="77777777">
        <w:trPr>
          <w:trHeight w:val="506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A8AB96B" w14:textId="77777777" w:rsidR="009132E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06F7F1F3" w14:textId="77777777" w:rsidR="009132E6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7109B3F7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rPr>
                <w:b/>
                <w:i/>
              </w:rPr>
              <w:t xml:space="preserve">Doctor of Philosophy, May 2009 </w:t>
            </w:r>
          </w:p>
        </w:tc>
      </w:tr>
      <w:tr w:rsidR="009132E6" w14:paraId="3B1A418B" w14:textId="77777777">
        <w:trPr>
          <w:trHeight w:val="25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604FFC09" w14:textId="77777777" w:rsidR="009132E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1991 - 1993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7784C22D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Clark Atlanta University, Department of Criminal Justice  </w:t>
            </w:r>
          </w:p>
        </w:tc>
      </w:tr>
      <w:tr w:rsidR="009132E6" w14:paraId="2C2180BA" w14:textId="77777777">
        <w:trPr>
          <w:trHeight w:val="25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79513B72" w14:textId="77777777" w:rsidR="009132E6" w:rsidRDefault="00000000">
            <w:pPr>
              <w:spacing w:after="0" w:line="259" w:lineRule="auto"/>
              <w:ind w:left="0" w:right="0" w:firstLine="0"/>
            </w:pPr>
            <w:r>
              <w:t xml:space="preserve">                          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C628F55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Atlanta, GA </w:t>
            </w:r>
          </w:p>
        </w:tc>
      </w:tr>
      <w:tr w:rsidR="009132E6" w14:paraId="7D4F13DC" w14:textId="77777777">
        <w:trPr>
          <w:trHeight w:val="506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1C54390A" w14:textId="77777777" w:rsidR="009132E6" w:rsidRDefault="00000000">
            <w:pPr>
              <w:spacing w:after="0" w:line="259" w:lineRule="auto"/>
              <w:ind w:left="0" w:right="295" w:firstLine="0"/>
              <w:jc w:val="both"/>
            </w:pPr>
            <w:r>
              <w:rPr>
                <w:b/>
              </w:rPr>
              <w:t xml:space="preserve">                         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661CE376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rPr>
                <w:b/>
                <w:i/>
              </w:rPr>
              <w:t xml:space="preserve">Master of Arts, May 1993 </w:t>
            </w:r>
          </w:p>
        </w:tc>
      </w:tr>
      <w:tr w:rsidR="009132E6" w14:paraId="35DFC88D" w14:textId="77777777">
        <w:trPr>
          <w:trHeight w:val="25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5DB9D1A3" w14:textId="77777777" w:rsidR="009132E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Fall 1985 - 1991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CAC37A7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San Francisco State University, Department of Social Sciences </w:t>
            </w:r>
          </w:p>
        </w:tc>
      </w:tr>
      <w:tr w:rsidR="009132E6" w14:paraId="08C4D1D8" w14:textId="77777777">
        <w:trPr>
          <w:trHeight w:val="25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651D9C9E" w14:textId="77777777" w:rsidR="009132E6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C0E399B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t xml:space="preserve">San Francisco, CA </w:t>
            </w:r>
          </w:p>
        </w:tc>
      </w:tr>
      <w:tr w:rsidR="009132E6" w14:paraId="501130DD" w14:textId="77777777">
        <w:trPr>
          <w:trHeight w:val="249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1B2F97B" w14:textId="77777777" w:rsidR="009132E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                                 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4A198507" w14:textId="77777777" w:rsidR="009132E6" w:rsidRDefault="00000000">
            <w:pPr>
              <w:spacing w:after="0" w:line="259" w:lineRule="auto"/>
              <w:ind w:left="130" w:right="0" w:firstLine="0"/>
            </w:pPr>
            <w:r>
              <w:rPr>
                <w:b/>
                <w:i/>
              </w:rPr>
              <w:t xml:space="preserve">Bachelor of Arts May 1991 </w:t>
            </w:r>
          </w:p>
        </w:tc>
      </w:tr>
    </w:tbl>
    <w:p w14:paraId="3E8C7E87" w14:textId="77777777" w:rsidR="009132E6" w:rsidRDefault="00000000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2EDEDEA1" w14:textId="77777777" w:rsidR="009132E6" w:rsidRDefault="00000000">
      <w:pPr>
        <w:pStyle w:val="Heading1"/>
        <w:ind w:left="-5"/>
        <w:rPr>
          <w:u w:val="none"/>
        </w:rPr>
      </w:pPr>
      <w:r>
        <w:t>TEACHING EXPERIENCE</w:t>
      </w:r>
      <w:r>
        <w:rPr>
          <w:u w:val="none"/>
        </w:rPr>
        <w:t xml:space="preserve"> </w:t>
      </w:r>
    </w:p>
    <w:p w14:paraId="19A8D105" w14:textId="77777777" w:rsidR="006247E2" w:rsidRPr="006247E2" w:rsidRDefault="006247E2" w:rsidP="006247E2">
      <w:pPr>
        <w:rPr>
          <w:lang w:bidi="ar-SA"/>
        </w:rPr>
      </w:pPr>
    </w:p>
    <w:p w14:paraId="370F9B4F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72A94CC" w14:textId="77777777" w:rsidR="006247E2" w:rsidRDefault="00000000">
      <w:pPr>
        <w:tabs>
          <w:tab w:val="center" w:pos="1390"/>
          <w:tab w:val="center" w:pos="7506"/>
        </w:tabs>
        <w:spacing w:after="10"/>
        <w:ind w:left="0" w:right="0" w:firstLine="0"/>
        <w:rPr>
          <w:b/>
        </w:rPr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Clark Atlanta University  </w:t>
      </w:r>
    </w:p>
    <w:p w14:paraId="6CC5F0DA" w14:textId="279B14AD" w:rsidR="009132E6" w:rsidRDefault="00000000">
      <w:pPr>
        <w:tabs>
          <w:tab w:val="center" w:pos="1390"/>
          <w:tab w:val="center" w:pos="7506"/>
        </w:tabs>
        <w:spacing w:after="10"/>
        <w:ind w:left="0" w:right="0" w:firstLine="0"/>
      </w:pPr>
      <w:r>
        <w:rPr>
          <w:b/>
        </w:rPr>
        <w:tab/>
      </w:r>
      <w:r>
        <w:rPr>
          <w:b/>
          <w:sz w:val="20"/>
        </w:rPr>
        <w:t xml:space="preserve"> </w:t>
      </w:r>
    </w:p>
    <w:p w14:paraId="1271F98B" w14:textId="77777777" w:rsidR="006247E2" w:rsidRDefault="00000000">
      <w:pPr>
        <w:spacing w:after="10"/>
        <w:ind w:left="211" w:right="2049"/>
      </w:pPr>
      <w:r>
        <w:rPr>
          <w:b/>
          <w:i/>
        </w:rPr>
        <w:t>School of Arts &amp; Sciences</w:t>
      </w:r>
      <w:r>
        <w:t xml:space="preserve"> </w:t>
      </w:r>
    </w:p>
    <w:p w14:paraId="5800AB06" w14:textId="77777777" w:rsidR="006247E2" w:rsidRDefault="006247E2">
      <w:pPr>
        <w:spacing w:after="10"/>
        <w:ind w:left="211" w:right="2049"/>
      </w:pPr>
    </w:p>
    <w:p w14:paraId="27AD3955" w14:textId="3E71F530" w:rsidR="006247E2" w:rsidRPr="006247E2" w:rsidRDefault="006247E2">
      <w:pPr>
        <w:spacing w:after="10"/>
        <w:ind w:left="211" w:right="2049"/>
        <w:rPr>
          <w:b/>
          <w:bCs/>
        </w:rPr>
      </w:pPr>
      <w:r w:rsidRPr="006247E2">
        <w:rPr>
          <w:b/>
          <w:bCs/>
        </w:rPr>
        <w:t>-Mack Henry Jones Department of Political Science</w:t>
      </w:r>
      <w:r w:rsidR="007D5A13">
        <w:rPr>
          <w:b/>
          <w:bCs/>
        </w:rPr>
        <w:t xml:space="preserve"> – </w:t>
      </w:r>
      <w:r w:rsidR="007D5A13" w:rsidRPr="007D5A13">
        <w:rPr>
          <w:b/>
          <w:bCs/>
          <w:i/>
          <w:iCs/>
        </w:rPr>
        <w:t>Adjunct Professor</w:t>
      </w:r>
      <w:r w:rsidRPr="006247E2">
        <w:rPr>
          <w:b/>
          <w:bCs/>
        </w:rPr>
        <w:t xml:space="preserve"> (Fall 2024 – Current)</w:t>
      </w:r>
    </w:p>
    <w:p w14:paraId="7A4DD6AF" w14:textId="77777777" w:rsidR="006247E2" w:rsidRDefault="006247E2">
      <w:pPr>
        <w:spacing w:after="10"/>
        <w:ind w:left="211" w:right="2049"/>
      </w:pPr>
    </w:p>
    <w:p w14:paraId="704F3DD1" w14:textId="6D97D052" w:rsidR="006247E2" w:rsidRDefault="006247E2">
      <w:pPr>
        <w:spacing w:after="10"/>
        <w:ind w:left="211" w:right="2049"/>
      </w:pPr>
      <w:r>
        <w:t>Taught undergraduate Statistics I and Statistics II core courses.  Students received certification in CITI Program Behavior and Social Science research.</w:t>
      </w:r>
    </w:p>
    <w:p w14:paraId="530B9BFE" w14:textId="77777777" w:rsidR="006247E2" w:rsidRDefault="006247E2">
      <w:pPr>
        <w:spacing w:after="10"/>
        <w:ind w:left="211" w:right="2049"/>
      </w:pPr>
    </w:p>
    <w:p w14:paraId="00B5BC28" w14:textId="2CADEEC1" w:rsidR="009132E6" w:rsidRDefault="00757F80">
      <w:pPr>
        <w:spacing w:after="10"/>
        <w:ind w:left="211" w:right="2049"/>
      </w:pPr>
      <w:r>
        <w:t>-</w:t>
      </w:r>
      <w:r w:rsidR="00000000">
        <w:rPr>
          <w:b/>
        </w:rPr>
        <w:t xml:space="preserve"> </w:t>
      </w:r>
      <w:r>
        <w:rPr>
          <w:b/>
        </w:rPr>
        <w:t xml:space="preserve">W.E.B. DuBois </w:t>
      </w:r>
      <w:r w:rsidR="00000000">
        <w:rPr>
          <w:b/>
        </w:rPr>
        <w:t>Department of Sociology and Criminal Justice (Fall 201</w:t>
      </w:r>
      <w:r>
        <w:rPr>
          <w:b/>
        </w:rPr>
        <w:t>2</w:t>
      </w:r>
      <w:r w:rsidR="00000000">
        <w:rPr>
          <w:b/>
        </w:rPr>
        <w:t xml:space="preserve"> – </w:t>
      </w:r>
      <w:r>
        <w:rPr>
          <w:b/>
        </w:rPr>
        <w:t>Spring 2024</w:t>
      </w:r>
      <w:r w:rsidR="00000000">
        <w:rPr>
          <w:b/>
        </w:rPr>
        <w:t>)</w:t>
      </w:r>
      <w:r w:rsidR="00000000">
        <w:t xml:space="preserve"> </w:t>
      </w:r>
    </w:p>
    <w:p w14:paraId="56FFFFCE" w14:textId="77777777" w:rsidR="009132E6" w:rsidRDefault="00000000">
      <w:pPr>
        <w:spacing w:after="0" w:line="259" w:lineRule="auto"/>
        <w:ind w:left="216" w:right="0" w:firstLine="0"/>
      </w:pPr>
      <w:r>
        <w:rPr>
          <w:b/>
        </w:rPr>
        <w:t xml:space="preserve"> </w:t>
      </w:r>
    </w:p>
    <w:p w14:paraId="3605614C" w14:textId="339686D2" w:rsidR="009132E6" w:rsidRDefault="00000000">
      <w:r>
        <w:t>T</w:t>
      </w:r>
      <w:r w:rsidR="00757F80">
        <w:t>aught</w:t>
      </w:r>
      <w:r>
        <w:t xml:space="preserve"> core Criminal Justice Statistics </w:t>
      </w:r>
      <w:r w:rsidR="004567D2">
        <w:t>I and</w:t>
      </w:r>
      <w:r>
        <w:t xml:space="preserve"> Criminology </w:t>
      </w:r>
      <w:r w:rsidR="00757F80">
        <w:t>courses, and</w:t>
      </w:r>
      <w:r>
        <w:t xml:space="preserve"> various </w:t>
      </w:r>
      <w:r w:rsidR="00757F80">
        <w:t>upper-level</w:t>
      </w:r>
      <w:r>
        <w:t xml:space="preserve"> elective courses to include Victimology, Criminal Justice </w:t>
      </w:r>
    </w:p>
    <w:p w14:paraId="0D983FBD" w14:textId="7895B649" w:rsidR="004567D2" w:rsidRDefault="00000000" w:rsidP="004567D2">
      <w:pPr>
        <w:ind w:right="2605"/>
      </w:pPr>
      <w:r>
        <w:t xml:space="preserve">Management and Comparative Systems </w:t>
      </w:r>
      <w:r w:rsidR="00757F80">
        <w:t>Analysis;</w:t>
      </w:r>
      <w:r>
        <w:t xml:space="preserve"> ensure</w:t>
      </w:r>
      <w:r w:rsidR="00757F80">
        <w:t>d</w:t>
      </w:r>
      <w:r>
        <w:t xml:space="preserve"> CSCJ 337 Statistics I student certification in CITI Program Behavioral and Social Science Research; </w:t>
      </w:r>
      <w:r w:rsidR="00943239">
        <w:t xml:space="preserve">prepared students for </w:t>
      </w:r>
      <w:r w:rsidR="00D9578C">
        <w:t xml:space="preserve">Certification in </w:t>
      </w:r>
      <w:r w:rsidR="00943239">
        <w:t>CAU’s IBM Cyber Security Initiative</w:t>
      </w:r>
      <w:r w:rsidR="00D9578C">
        <w:t>; created course modules for Soc/CJ  for CAU’s Undergraduate Cyber Security Pilot Program (Fall 2024);</w:t>
      </w:r>
      <w:r w:rsidR="00943239">
        <w:t xml:space="preserve"> </w:t>
      </w:r>
      <w:r>
        <w:t>serve</w:t>
      </w:r>
      <w:r w:rsidR="00757F80">
        <w:t>d</w:t>
      </w:r>
      <w:r>
        <w:t xml:space="preserve"> as academic advisor for </w:t>
      </w:r>
      <w:r w:rsidR="00757F80">
        <w:t>multiple cohorts of</w:t>
      </w:r>
      <w:r>
        <w:t xml:space="preserve"> undergraduate students; t</w:t>
      </w:r>
      <w:r w:rsidR="00757F80">
        <w:t>aught</w:t>
      </w:r>
      <w:r>
        <w:t xml:space="preserve"> First Year Seminar (</w:t>
      </w:r>
      <w:r w:rsidR="00757F80">
        <w:t>400+</w:t>
      </w:r>
      <w:r>
        <w:t xml:space="preserve"> students</w:t>
      </w:r>
      <w:r w:rsidR="00757F80">
        <w:t>); Co</w:t>
      </w:r>
      <w:r w:rsidR="004567D2">
        <w:t xml:space="preserve">-created and-taught a funded graduate course titled “Crime, Violence and Professional Athletes”; </w:t>
      </w:r>
      <w:r w:rsidR="00757F80" w:rsidRPr="000022FB">
        <w:rPr>
          <w:b/>
          <w:bCs/>
          <w:i/>
          <w:iCs/>
        </w:rPr>
        <w:t>t</w:t>
      </w:r>
      <w:r w:rsidR="004567D2" w:rsidRPr="000022FB">
        <w:rPr>
          <w:b/>
          <w:bCs/>
          <w:i/>
          <w:iCs/>
        </w:rPr>
        <w:t>aught Statistics I &amp; II for Political Science Department</w:t>
      </w:r>
      <w:r w:rsidR="004567D2">
        <w:t xml:space="preserve">. </w:t>
      </w:r>
    </w:p>
    <w:p w14:paraId="07726F4A" w14:textId="37354C1F" w:rsidR="009132E6" w:rsidRDefault="00757F80" w:rsidP="00757F80">
      <w:pPr>
        <w:ind w:left="216" w:right="2692" w:firstLine="0"/>
      </w:pPr>
      <w:r>
        <w:t xml:space="preserve">Created multiple opportunities for student travel and conference participation; facilitated student learning and career opportunities with select law enforcement departments; developed student research activities on crime and victimization in Center for Undergraduate Research and Creativity (CURC); served as Research </w:t>
      </w:r>
      <w:r>
        <w:lastRenderedPageBreak/>
        <w:t xml:space="preserve">Mentor for CURC, attended student recruitment and retention activities. Also served as Faculty Advisor for Alpha Phi Sigma Criminal Justice Honor Society and NABCJ (National Association for Blacks in Criminal </w:t>
      </w:r>
    </w:p>
    <w:p w14:paraId="1EFB63FF" w14:textId="291A053F" w:rsidR="009132E6" w:rsidRDefault="00000000" w:rsidP="00757F80">
      <w:pPr>
        <w:ind w:right="269"/>
      </w:pPr>
      <w:r>
        <w:t xml:space="preserve">Justice).         </w:t>
      </w:r>
    </w:p>
    <w:p w14:paraId="53764AB3" w14:textId="63A77B83" w:rsidR="009132E6" w:rsidRDefault="00000000" w:rsidP="00757F80">
      <w:pPr>
        <w:spacing w:after="0" w:line="259" w:lineRule="auto"/>
        <w:ind w:left="216" w:right="0" w:firstLine="0"/>
      </w:pPr>
      <w:r>
        <w:t xml:space="preserve">                                                                                   </w:t>
      </w:r>
    </w:p>
    <w:p w14:paraId="7C1C8A98" w14:textId="77777777" w:rsidR="009132E6" w:rsidRDefault="00000000">
      <w:pPr>
        <w:spacing w:after="10"/>
        <w:ind w:left="211" w:right="71"/>
      </w:pPr>
      <w:r>
        <w:rPr>
          <w:b/>
        </w:rPr>
        <w:t>Clark Atlanta University, Atlanta, GA – Adjunct Professor  (Fall 2008-</w:t>
      </w:r>
    </w:p>
    <w:p w14:paraId="6DFDD3B0" w14:textId="23780982" w:rsidR="009132E6" w:rsidRDefault="00000000">
      <w:pPr>
        <w:spacing w:after="3" w:line="262" w:lineRule="auto"/>
        <w:ind w:left="211" w:right="0"/>
      </w:pPr>
      <w:r>
        <w:rPr>
          <w:b/>
        </w:rPr>
        <w:t xml:space="preserve">Spring  2012  </w:t>
      </w:r>
      <w:r>
        <w:rPr>
          <w:b/>
          <w:i/>
        </w:rPr>
        <w:t>Whitney M. Young, Jr. School of Social Work</w:t>
      </w:r>
      <w:r>
        <w:rPr>
          <w:b/>
        </w:rPr>
        <w:t xml:space="preserve">  </w:t>
      </w:r>
    </w:p>
    <w:p w14:paraId="3DAF0B7C" w14:textId="77777777" w:rsidR="009132E6" w:rsidRDefault="00000000">
      <w:pPr>
        <w:ind w:right="269"/>
        <w:rPr>
          <w:b/>
        </w:rPr>
      </w:pPr>
      <w:r>
        <w:t>Taught undergraduate and graduate courses in Research Methods and Statistics.</w:t>
      </w:r>
      <w:r>
        <w:rPr>
          <w:b/>
        </w:rPr>
        <w:t xml:space="preserve"> </w:t>
      </w:r>
    </w:p>
    <w:p w14:paraId="5CF07869" w14:textId="77777777" w:rsidR="000022FB" w:rsidRDefault="000022FB">
      <w:pPr>
        <w:ind w:right="269"/>
      </w:pPr>
    </w:p>
    <w:p w14:paraId="7F587A52" w14:textId="77777777" w:rsidR="009132E6" w:rsidRDefault="00000000">
      <w:pPr>
        <w:spacing w:after="0" w:line="259" w:lineRule="auto"/>
        <w:ind w:left="216" w:right="0" w:firstLine="0"/>
      </w:pPr>
      <w:r>
        <w:t xml:space="preserve"> </w:t>
      </w:r>
    </w:p>
    <w:p w14:paraId="005999AC" w14:textId="77777777" w:rsidR="009132E6" w:rsidRDefault="00000000">
      <w:pPr>
        <w:spacing w:after="3" w:line="262" w:lineRule="auto"/>
        <w:ind w:left="211" w:right="0"/>
      </w:pPr>
      <w:r>
        <w:rPr>
          <w:b/>
          <w:i/>
        </w:rPr>
        <w:t xml:space="preserve">School of Arts &amp; Sciences – Department of Political Science-Adjunct </w:t>
      </w:r>
    </w:p>
    <w:p w14:paraId="086914F5" w14:textId="77777777" w:rsidR="009132E6" w:rsidRDefault="00000000">
      <w:pPr>
        <w:spacing w:after="3" w:line="262" w:lineRule="auto"/>
        <w:ind w:left="211" w:right="0"/>
      </w:pPr>
      <w:r>
        <w:rPr>
          <w:b/>
          <w:i/>
        </w:rPr>
        <w:t xml:space="preserve">Professor </w:t>
      </w:r>
    </w:p>
    <w:p w14:paraId="4255BAB2" w14:textId="77777777" w:rsidR="009132E6" w:rsidRDefault="00000000">
      <w:pPr>
        <w:ind w:right="269"/>
      </w:pPr>
      <w:r>
        <w:t xml:space="preserve">Taught undergraduate course in Statistics I &amp; II.       </w:t>
      </w:r>
    </w:p>
    <w:p w14:paraId="6DE80FA6" w14:textId="77777777" w:rsidR="009132E6" w:rsidRDefault="00000000">
      <w:pPr>
        <w:spacing w:after="0" w:line="259" w:lineRule="auto"/>
        <w:ind w:left="216" w:right="0" w:firstLine="0"/>
      </w:pPr>
      <w:r>
        <w:t xml:space="preserve"> </w:t>
      </w:r>
    </w:p>
    <w:p w14:paraId="7AAD51C8" w14:textId="77777777" w:rsidR="009132E6" w:rsidRDefault="00000000">
      <w:pPr>
        <w:spacing w:after="10"/>
        <w:ind w:left="211" w:right="2009"/>
      </w:pPr>
      <w:r>
        <w:rPr>
          <w:b/>
        </w:rPr>
        <w:t xml:space="preserve">Clark Atlanta University, Atlanta, GA – Instructor     Fall 2007-Spring 2009 </w:t>
      </w:r>
      <w:r>
        <w:rPr>
          <w:b/>
          <w:i/>
        </w:rPr>
        <w:t>School of Arts &amp; Sciences</w:t>
      </w:r>
      <w:r>
        <w:t xml:space="preserve"> -Department of Sociology and Criminal Justice </w:t>
      </w:r>
    </w:p>
    <w:p w14:paraId="662756DF" w14:textId="77777777" w:rsidR="009132E6" w:rsidRDefault="00000000">
      <w:pPr>
        <w:spacing w:after="0" w:line="259" w:lineRule="auto"/>
        <w:ind w:left="216" w:right="0" w:firstLine="0"/>
      </w:pPr>
      <w:r>
        <w:rPr>
          <w:b/>
        </w:rPr>
        <w:t xml:space="preserve"> </w:t>
      </w:r>
    </w:p>
    <w:p w14:paraId="0E3C948A" w14:textId="57525375" w:rsidR="009132E6" w:rsidRDefault="00000000">
      <w:pPr>
        <w:ind w:right="2517"/>
      </w:pPr>
      <w:r>
        <w:t xml:space="preserve">Taught various upper division Criminal Justice courses; served as advisor for Alpha Pi Sigma Honor Society; served as academic advisors for undergraduate students;  created opportunities for student travel and conference participation with the International Organization of Black Security Executives; facilitated student learning and career opportunities with select law enforcement departments; developed student research activities; created student assessment and evaluation tools.                                                      </w:t>
      </w:r>
    </w:p>
    <w:p w14:paraId="3B81DA3C" w14:textId="4F118469" w:rsidR="009132E6" w:rsidRDefault="00000000">
      <w:pPr>
        <w:spacing w:after="0" w:line="259" w:lineRule="auto"/>
        <w:ind w:left="216" w:right="0" w:firstLine="0"/>
      </w:pPr>
      <w:r>
        <w:rPr>
          <w:b/>
          <w:i/>
        </w:rPr>
        <w:t xml:space="preserve">  </w:t>
      </w:r>
    </w:p>
    <w:p w14:paraId="7F9E09B5" w14:textId="77777777" w:rsidR="009132E6" w:rsidRDefault="00000000">
      <w:pPr>
        <w:spacing w:after="0" w:line="259" w:lineRule="auto"/>
        <w:ind w:left="216" w:right="0" w:firstLine="0"/>
      </w:pPr>
      <w:r>
        <w:rPr>
          <w:b/>
        </w:rPr>
        <w:t xml:space="preserve"> </w:t>
      </w:r>
    </w:p>
    <w:p w14:paraId="6CE763C1" w14:textId="77777777" w:rsidR="009132E6" w:rsidRDefault="00000000">
      <w:pPr>
        <w:spacing w:after="3" w:line="262" w:lineRule="auto"/>
        <w:ind w:left="211" w:right="0"/>
      </w:pPr>
      <w:r>
        <w:rPr>
          <w:b/>
        </w:rPr>
        <w:t xml:space="preserve">Clark Atlanta University, Atlanta, GA - </w:t>
      </w:r>
      <w:r>
        <w:rPr>
          <w:b/>
          <w:i/>
        </w:rPr>
        <w:t xml:space="preserve">Assistant Researcher, The Southern </w:t>
      </w:r>
      <w:r>
        <w:rPr>
          <w:b/>
          <w:i/>
        </w:rPr>
        <w:tab/>
      </w:r>
      <w:r>
        <w:rPr>
          <w:b/>
          <w:sz w:val="20"/>
        </w:rPr>
        <w:t xml:space="preserve">Fall 2005 – Fall 2006 </w:t>
      </w:r>
      <w:r>
        <w:rPr>
          <w:b/>
          <w:i/>
        </w:rPr>
        <w:t xml:space="preserve">Center for Studies in Public Policy </w:t>
      </w:r>
    </w:p>
    <w:p w14:paraId="03EADED3" w14:textId="3D9F2F5D" w:rsidR="009132E6" w:rsidRDefault="00000000">
      <w:pPr>
        <w:spacing w:after="0" w:line="243" w:lineRule="auto"/>
        <w:ind w:left="554" w:right="2734"/>
        <w:jc w:val="both"/>
      </w:pPr>
      <w:r>
        <w:t xml:space="preserve">Performed electronic and print research, developed funding proposals and provided presentations to potential funders, sought internal and external research collaborations, performed data analysis and evaluations, </w:t>
      </w:r>
      <w:r w:rsidR="00757F80">
        <w:t>completed Security</w:t>
      </w:r>
      <w:r>
        <w:t xml:space="preserve"> Assessment for City of Atlanta Courthouse.</w:t>
      </w:r>
      <w:r>
        <w:rPr>
          <w:b/>
        </w:rPr>
        <w:t xml:space="preserve"> </w:t>
      </w:r>
    </w:p>
    <w:p w14:paraId="6472F3EE" w14:textId="77777777" w:rsidR="009132E6" w:rsidRDefault="00000000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0"/>
        </w:rPr>
        <w:t xml:space="preserve"> </w:t>
      </w:r>
    </w:p>
    <w:p w14:paraId="2904E2E7" w14:textId="77777777" w:rsidR="009132E6" w:rsidRDefault="00000000">
      <w:pPr>
        <w:spacing w:after="3" w:line="262" w:lineRule="auto"/>
        <w:ind w:left="211" w:right="0"/>
      </w:pPr>
      <w:r>
        <w:rPr>
          <w:b/>
        </w:rPr>
        <w:t xml:space="preserve">Morris Brown College, Atlanta, GA - </w:t>
      </w:r>
      <w:r>
        <w:rPr>
          <w:b/>
          <w:i/>
        </w:rPr>
        <w:t>Assistant Professor</w:t>
      </w:r>
      <w:r>
        <w:rPr>
          <w:b/>
        </w:rPr>
        <w:t xml:space="preserve">, </w:t>
      </w:r>
      <w:r>
        <w:rPr>
          <w:b/>
          <w:i/>
        </w:rPr>
        <w:t xml:space="preserve">Department of </w:t>
      </w:r>
      <w:r>
        <w:rPr>
          <w:b/>
          <w:i/>
        </w:rPr>
        <w:tab/>
      </w:r>
      <w:r>
        <w:rPr>
          <w:b/>
          <w:sz w:val="20"/>
        </w:rPr>
        <w:t xml:space="preserve">Fall 1995 – Summer 2003 </w:t>
      </w:r>
      <w:r>
        <w:rPr>
          <w:b/>
          <w:i/>
        </w:rPr>
        <w:t xml:space="preserve">Criminal Justice </w:t>
      </w:r>
    </w:p>
    <w:p w14:paraId="3B8191E8" w14:textId="77777777" w:rsidR="009132E6" w:rsidRDefault="00000000">
      <w:pPr>
        <w:spacing w:after="0" w:line="243" w:lineRule="auto"/>
        <w:ind w:left="554" w:right="2734"/>
        <w:jc w:val="both"/>
      </w:pPr>
      <w:r>
        <w:t>Taught various upper division Criminal Justice courses; facilitated student learning and career opportunities with select law enforcement departments; developed student research activities on crime and victimization; created student assessment and evaluation tools; served on College committees to include student admissions and retention, faculty development opportunities, student grievances, and institutional self-study; served as a member of the Criminal Justice Department Advisory Board; participated in student recruitment activities; provided academic advisement and mentoring to Criminal Justice students; escorted students to criminal justice related conferences and workshops; and coordinated Criminal Justice Departmental graduation activities.</w:t>
      </w:r>
      <w:r>
        <w:rPr>
          <w:b/>
        </w:rPr>
        <w:t xml:space="preserve"> </w:t>
      </w:r>
    </w:p>
    <w:p w14:paraId="74C750E3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1D770BFA" w14:textId="77777777" w:rsidR="009132E6" w:rsidRDefault="00000000">
      <w:pPr>
        <w:spacing w:after="0" w:line="259" w:lineRule="auto"/>
        <w:ind w:left="36" w:right="0" w:firstLine="0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0"/>
        </w:rPr>
        <w:t xml:space="preserve"> </w:t>
      </w:r>
    </w:p>
    <w:p w14:paraId="7B1344DE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D45EAB1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E494D75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D2D7473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23D90578" w14:textId="77777777" w:rsidR="009132E6" w:rsidRDefault="00000000">
      <w:pPr>
        <w:pStyle w:val="Heading1"/>
        <w:ind w:left="-5"/>
        <w:rPr>
          <w:u w:val="none"/>
        </w:rPr>
      </w:pPr>
      <w:r>
        <w:t>PUBLICATIONS</w:t>
      </w:r>
      <w:r>
        <w:rPr>
          <w:u w:val="none"/>
        </w:rPr>
        <w:t xml:space="preserve"> </w:t>
      </w:r>
    </w:p>
    <w:p w14:paraId="78F47925" w14:textId="77777777" w:rsidR="00FF3D5D" w:rsidRDefault="00FF3D5D" w:rsidP="00FF3D5D">
      <w:pPr>
        <w:rPr>
          <w:lang w:bidi="ar-SA"/>
        </w:rPr>
      </w:pPr>
    </w:p>
    <w:p w14:paraId="6B22CA69" w14:textId="2AFB99D6" w:rsidR="00FF3D5D" w:rsidRPr="00FF3D5D" w:rsidRDefault="00FF3D5D" w:rsidP="00FF3D5D">
      <w:pPr>
        <w:rPr>
          <w:lang w:bidi="ar-SA"/>
        </w:rPr>
      </w:pPr>
      <w:r>
        <w:rPr>
          <w:lang w:bidi="ar-SA"/>
        </w:rPr>
        <w:t>White, Celeste M. “</w:t>
      </w:r>
      <w:r w:rsidRPr="00FF3D5D">
        <w:rPr>
          <w:i/>
          <w:iCs/>
          <w:lang w:bidi="ar-SA"/>
        </w:rPr>
        <w:t>Statement for the 4</w:t>
      </w:r>
      <w:r w:rsidRPr="00FF3D5D">
        <w:rPr>
          <w:i/>
          <w:iCs/>
          <w:vertAlign w:val="superscript"/>
          <w:lang w:bidi="ar-SA"/>
        </w:rPr>
        <w:t>th</w:t>
      </w:r>
      <w:r w:rsidRPr="00FF3D5D">
        <w:rPr>
          <w:i/>
          <w:iCs/>
          <w:lang w:bidi="ar-SA"/>
        </w:rPr>
        <w:t xml:space="preserve"> Session of the Permanent Forum on People of African Descent</w:t>
      </w:r>
      <w:r>
        <w:rPr>
          <w:lang w:bidi="ar-SA"/>
        </w:rPr>
        <w:t xml:space="preserve"> held at the United Nations. </w:t>
      </w:r>
      <w:r w:rsidRPr="00FF3D5D">
        <w:rPr>
          <w:b/>
          <w:bCs/>
          <w:lang w:bidi="ar-SA"/>
        </w:rPr>
        <w:t>Published May 2025</w:t>
      </w:r>
    </w:p>
    <w:p w14:paraId="6C9B3B9C" w14:textId="4158D98D" w:rsidR="00162EDB" w:rsidRPr="007536AF" w:rsidRDefault="00FF3D5D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“,</w:t>
      </w:r>
    </w:p>
    <w:p w14:paraId="448C8125" w14:textId="0B9F227F" w:rsidR="006358AD" w:rsidRPr="006358AD" w:rsidRDefault="006358AD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  <w:rPr>
          <w:b/>
          <w:bCs/>
        </w:rPr>
      </w:pPr>
      <w:r>
        <w:t>White, Celeste M. “</w:t>
      </w:r>
      <w:r w:rsidRPr="006358AD">
        <w:rPr>
          <w:i/>
          <w:iCs/>
        </w:rPr>
        <w:t>A Metropolitan Perspective on Crime</w:t>
      </w:r>
      <w:r>
        <w:t xml:space="preserve">” in The Status of Black Metro Atlanta edited by Drs. Nykia Greene-Young and Joseph L. Jones.  W.E.B. DuBois Center for Studies in Public Policy. </w:t>
      </w:r>
      <w:r w:rsidRPr="006358AD">
        <w:rPr>
          <w:b/>
          <w:bCs/>
        </w:rPr>
        <w:t>Pending Publication Summer 2024</w:t>
      </w:r>
    </w:p>
    <w:p w14:paraId="75953561" w14:textId="77777777" w:rsidR="006358AD" w:rsidRDefault="006358AD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</w:pPr>
    </w:p>
    <w:p w14:paraId="1A4AB8E0" w14:textId="5D432FFF" w:rsidR="00162EDB" w:rsidRDefault="00162EDB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</w:pPr>
      <w:r w:rsidRPr="00162EDB">
        <w:t>White, Celeste M. “Criminal Justice</w:t>
      </w:r>
      <w:r>
        <w:t xml:space="preserve">- SB 44 </w:t>
      </w:r>
      <w:r w:rsidR="00263763">
        <w:t>“</w:t>
      </w:r>
      <w:r w:rsidRPr="00263763">
        <w:rPr>
          <w:i/>
          <w:iCs/>
        </w:rPr>
        <w:t xml:space="preserve">Street Gang Terrorism Prevention </w:t>
      </w:r>
      <w:r w:rsidRPr="00263763">
        <w:rPr>
          <w:i/>
          <w:iCs/>
        </w:rPr>
        <w:br/>
        <w:t>Act”</w:t>
      </w:r>
      <w:r w:rsidRPr="00162EDB">
        <w:t xml:space="preserve"> </w:t>
      </w:r>
      <w:r>
        <w:t>i</w:t>
      </w:r>
      <w:r w:rsidRPr="00162EDB">
        <w:t>n Georgia Legislative Review 202</w:t>
      </w:r>
      <w:r>
        <w:t>4</w:t>
      </w:r>
      <w:r w:rsidRPr="00162EDB">
        <w:t xml:space="preserve"> edited by Joseph L. Jones and Nykia Greene-Young. W.E.B DuBois Center for Studies in Public Policy, </w:t>
      </w:r>
      <w:r w:rsidRPr="00DB026C">
        <w:rPr>
          <w:b/>
          <w:bCs/>
        </w:rPr>
        <w:t>2024</w:t>
      </w:r>
      <w:r w:rsidRPr="00162EDB">
        <w:t xml:space="preserve">. </w:t>
      </w:r>
      <w:hyperlink r:id="rId5" w:history="1">
        <w:r w:rsidRPr="00162EDB">
          <w:rPr>
            <w:rStyle w:val="Hyperlink"/>
          </w:rPr>
          <w:t>https://www.cauduboispolicycenter.org/georgia-legislative-review</w:t>
        </w:r>
      </w:hyperlink>
      <w:r w:rsidRPr="00162EDB">
        <w:t>.</w:t>
      </w:r>
    </w:p>
    <w:p w14:paraId="2EBF074F" w14:textId="77777777" w:rsidR="00162EDB" w:rsidRDefault="00162EDB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</w:pPr>
    </w:p>
    <w:p w14:paraId="5D85B1A8" w14:textId="24F9F272" w:rsidR="00943239" w:rsidRPr="009543F7" w:rsidRDefault="00943239" w:rsidP="0094323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  <w:rPr>
          <w:b/>
          <w:bCs/>
          <w:i/>
          <w:iCs/>
        </w:rPr>
      </w:pPr>
      <w:r w:rsidRPr="00263763">
        <w:rPr>
          <w:color w:val="auto"/>
        </w:rPr>
        <w:t>White, Celeste M. “Criminal Justice- SB 63 “</w:t>
      </w:r>
      <w:r w:rsidRPr="00263763">
        <w:rPr>
          <w:i/>
          <w:iCs/>
          <w:color w:val="auto"/>
        </w:rPr>
        <w:t>Bail Reform</w:t>
      </w:r>
      <w:r w:rsidRPr="00263763">
        <w:rPr>
          <w:color w:val="auto"/>
        </w:rPr>
        <w:t>” in Georgia Legislative Review 2024 edited by Joseph L. Jones and Nykia Greene-Young. W.E.B DuBois Center for Studies in Public Poli</w:t>
      </w:r>
      <w:r w:rsidR="00263763" w:rsidRPr="00263763">
        <w:rPr>
          <w:color w:val="auto"/>
        </w:rPr>
        <w:t xml:space="preserve">cy.  </w:t>
      </w:r>
      <w:r w:rsidR="006358AD">
        <w:rPr>
          <w:b/>
          <w:bCs/>
          <w:i/>
          <w:iCs/>
          <w:color w:val="auto"/>
        </w:rPr>
        <w:t>J</w:t>
      </w:r>
      <w:r w:rsidR="00263763" w:rsidRPr="009543F7">
        <w:rPr>
          <w:b/>
          <w:bCs/>
          <w:i/>
          <w:iCs/>
          <w:color w:val="auto"/>
        </w:rPr>
        <w:t>uly 2024</w:t>
      </w:r>
      <w:r w:rsidR="00263763" w:rsidRPr="009543F7">
        <w:rPr>
          <w:b/>
          <w:bCs/>
          <w:i/>
          <w:iCs/>
          <w:color w:val="FF0000"/>
        </w:rPr>
        <w:t>.</w:t>
      </w:r>
    </w:p>
    <w:p w14:paraId="109AC33E" w14:textId="77777777" w:rsidR="00162EDB" w:rsidRPr="00162EDB" w:rsidRDefault="00162EDB" w:rsidP="00162ED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216" w:right="0" w:firstLine="0"/>
      </w:pPr>
    </w:p>
    <w:p w14:paraId="57B38E14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EF09DA8" w14:textId="77777777" w:rsidR="003F61FF" w:rsidRDefault="003F61FF" w:rsidP="003F61FF">
      <w:pPr>
        <w:ind w:left="-5" w:right="269"/>
      </w:pPr>
      <w:r>
        <w:t xml:space="preserve">White, Gerry L. </w:t>
      </w:r>
      <w:r w:rsidRPr="005D0C19">
        <w:rPr>
          <w:b/>
          <w:bCs/>
        </w:rPr>
        <w:t>(2016</w:t>
      </w:r>
      <w:r>
        <w:t xml:space="preserve">) “Understanding Parental Involvement Among African American Unwed Fathers: A Strengths Perspective” Green Legacy Publishing, LLC with Komanduri. Murty and Celeste M. White </w:t>
      </w:r>
    </w:p>
    <w:p w14:paraId="5FDCFD49" w14:textId="77777777" w:rsidR="003F61FF" w:rsidRDefault="003F61FF" w:rsidP="003F61FF">
      <w:pPr>
        <w:spacing w:after="0" w:line="259" w:lineRule="auto"/>
        <w:ind w:left="0" w:right="0" w:firstLine="0"/>
      </w:pPr>
      <w:r>
        <w:t xml:space="preserve"> </w:t>
      </w:r>
    </w:p>
    <w:p w14:paraId="3BEDCFC2" w14:textId="77777777" w:rsidR="003F61FF" w:rsidRDefault="003F61FF" w:rsidP="003F61FF">
      <w:pPr>
        <w:spacing w:after="0" w:line="259" w:lineRule="auto"/>
        <w:ind w:left="0" w:right="0" w:firstLine="0"/>
      </w:pPr>
      <w:r>
        <w:t xml:space="preserve"> </w:t>
      </w:r>
    </w:p>
    <w:p w14:paraId="2D481115" w14:textId="77777777" w:rsidR="003F61FF" w:rsidRDefault="003F61FF" w:rsidP="003F61FF">
      <w:pPr>
        <w:ind w:left="-5" w:right="269"/>
      </w:pPr>
      <w:r>
        <w:t xml:space="preserve">“Electoral Participation Among Black Women in Georgia: A Comparative Analysis of Atlanta  </w:t>
      </w:r>
    </w:p>
    <w:p w14:paraId="40C410AB" w14:textId="77777777" w:rsidR="003F61FF" w:rsidRDefault="003F61FF" w:rsidP="003F61FF">
      <w:pPr>
        <w:ind w:left="-5" w:right="269"/>
      </w:pPr>
      <w:r>
        <w:t xml:space="preserve">and Keysville – Black Votes Matter” </w:t>
      </w:r>
      <w:r w:rsidRPr="005D0C19">
        <w:rPr>
          <w:b/>
          <w:bCs/>
        </w:rPr>
        <w:t>(2016)</w:t>
      </w:r>
      <w:r>
        <w:t xml:space="preserve">.   Green Legacy Publishing, LLC with Komanduri. Murty and Gerry L. White </w:t>
      </w:r>
    </w:p>
    <w:p w14:paraId="3CC0593F" w14:textId="77777777" w:rsidR="003F61FF" w:rsidRDefault="003F61FF" w:rsidP="003F61FF">
      <w:pPr>
        <w:spacing w:after="0" w:line="259" w:lineRule="auto"/>
        <w:ind w:left="0" w:right="0" w:firstLine="0"/>
      </w:pPr>
      <w:r>
        <w:t xml:space="preserve"> </w:t>
      </w:r>
    </w:p>
    <w:p w14:paraId="1E5E8C08" w14:textId="77777777" w:rsidR="009132E6" w:rsidRDefault="00000000">
      <w:pPr>
        <w:ind w:left="-5" w:right="269"/>
      </w:pPr>
      <w:r>
        <w:t xml:space="preserve">“Electoral Participation among Black Women in Georgia: A Comparative Analysis of Atlanta  </w:t>
      </w:r>
    </w:p>
    <w:p w14:paraId="2C2EBE90" w14:textId="77777777" w:rsidR="009132E6" w:rsidRDefault="00000000">
      <w:pPr>
        <w:ind w:left="-5" w:right="269"/>
      </w:pPr>
      <w:r>
        <w:t xml:space="preserve">and Keysville” </w:t>
      </w:r>
      <w:r w:rsidRPr="005D0C19">
        <w:rPr>
          <w:b/>
          <w:bCs/>
        </w:rPr>
        <w:t>(2012</w:t>
      </w:r>
      <w:r>
        <w:t xml:space="preserve">).  Journal on Race, Gender and Class, Vol. 19.  No. ½ Pgs. 291-304 </w:t>
      </w:r>
    </w:p>
    <w:p w14:paraId="185161DF" w14:textId="77777777" w:rsidR="009132E6" w:rsidRDefault="00000000">
      <w:pPr>
        <w:spacing w:after="13" w:line="259" w:lineRule="auto"/>
        <w:ind w:left="0" w:right="0" w:firstLine="0"/>
      </w:pPr>
      <w:r>
        <w:t xml:space="preserve"> </w:t>
      </w:r>
    </w:p>
    <w:p w14:paraId="4305EC5E" w14:textId="752090F3" w:rsidR="009132E6" w:rsidRDefault="009132E6">
      <w:pPr>
        <w:spacing w:after="0" w:line="259" w:lineRule="auto"/>
        <w:ind w:left="0" w:right="0" w:firstLine="0"/>
      </w:pPr>
    </w:p>
    <w:p w14:paraId="25E66DED" w14:textId="77777777" w:rsidR="00E260D6" w:rsidRDefault="00E260D6" w:rsidP="00E260D6">
      <w:pPr>
        <w:pStyle w:val="Heading1"/>
        <w:ind w:left="370"/>
      </w:pPr>
      <w:r>
        <w:t>CURRENT RESEARCH</w:t>
      </w:r>
    </w:p>
    <w:p w14:paraId="1413F0CC" w14:textId="77777777" w:rsidR="00E260D6" w:rsidRDefault="00E260D6" w:rsidP="00E260D6">
      <w:pPr>
        <w:rPr>
          <w:lang w:bidi="ar-SA"/>
        </w:rPr>
      </w:pPr>
    </w:p>
    <w:p w14:paraId="5C097176" w14:textId="77777777" w:rsidR="00E260D6" w:rsidRPr="00FF3D5D" w:rsidRDefault="00E260D6" w:rsidP="00E260D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  <w:rPr>
          <w:b/>
          <w:bCs/>
        </w:rPr>
      </w:pPr>
      <w:r w:rsidRPr="00FF3D5D">
        <w:rPr>
          <w:b/>
          <w:bCs/>
        </w:rPr>
        <w:t>“</w:t>
      </w:r>
      <w:r w:rsidRPr="00FF3D5D">
        <w:rPr>
          <w:b/>
          <w:bCs/>
          <w:i/>
          <w:iCs/>
        </w:rPr>
        <w:t>On Building a Liberation Index</w:t>
      </w:r>
      <w:r w:rsidRPr="00FF3D5D">
        <w:rPr>
          <w:b/>
          <w:bCs/>
        </w:rPr>
        <w:t xml:space="preserve">” in The Status of the African Diaspora.  Drs. Hashim Gibrill and Joseph Jones. W.E.B. DuBois Southern Center for Studies in Public Policy.  </w:t>
      </w:r>
    </w:p>
    <w:p w14:paraId="7152B446" w14:textId="77777777" w:rsidR="00E260D6" w:rsidRDefault="00E260D6" w:rsidP="00E260D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 w:right="0" w:firstLine="0"/>
      </w:pPr>
    </w:p>
    <w:p w14:paraId="0CDADDAA" w14:textId="77777777" w:rsidR="00E260D6" w:rsidRPr="000D0BF1" w:rsidRDefault="00E260D6" w:rsidP="00E260D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</w:pPr>
    </w:p>
    <w:p w14:paraId="43767C87" w14:textId="77777777" w:rsidR="00E260D6" w:rsidRPr="0001465B" w:rsidRDefault="00E260D6" w:rsidP="00E260D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  <w:rPr>
          <w:b/>
          <w:bCs/>
        </w:rPr>
      </w:pPr>
      <w:r>
        <w:rPr>
          <w:b/>
          <w:bCs/>
        </w:rPr>
        <w:t>“</w:t>
      </w:r>
      <w:r w:rsidRPr="00AF47B8">
        <w:rPr>
          <w:b/>
          <w:bCs/>
          <w:i/>
          <w:iCs/>
        </w:rPr>
        <w:t xml:space="preserve">Examining the role of Adverse Childhood Experiences (ACE) on </w:t>
      </w:r>
      <w:r>
        <w:rPr>
          <w:b/>
          <w:bCs/>
          <w:i/>
          <w:iCs/>
        </w:rPr>
        <w:t>Political Engagement</w:t>
      </w:r>
      <w:r w:rsidRPr="00AF47B8">
        <w:rPr>
          <w:b/>
          <w:bCs/>
          <w:i/>
          <w:iCs/>
        </w:rPr>
        <w:t xml:space="preserve"> among African American College Students in Metro Atlanta</w:t>
      </w:r>
      <w:r>
        <w:rPr>
          <w:b/>
          <w:bCs/>
        </w:rPr>
        <w:t>” Dr. Gerry L. White, (WMYJSSW)</w:t>
      </w:r>
    </w:p>
    <w:p w14:paraId="063F9FBC" w14:textId="77777777" w:rsidR="00E260D6" w:rsidRDefault="00E260D6">
      <w:pPr>
        <w:pStyle w:val="Heading1"/>
        <w:ind w:left="-5"/>
      </w:pPr>
    </w:p>
    <w:p w14:paraId="0E263891" w14:textId="77777777" w:rsidR="00E260D6" w:rsidRDefault="00E260D6">
      <w:pPr>
        <w:pStyle w:val="Heading1"/>
        <w:ind w:left="-5"/>
      </w:pPr>
    </w:p>
    <w:p w14:paraId="2F734A22" w14:textId="77777777" w:rsidR="00E260D6" w:rsidRDefault="00E260D6">
      <w:pPr>
        <w:pStyle w:val="Heading1"/>
        <w:ind w:left="-5"/>
      </w:pPr>
    </w:p>
    <w:p w14:paraId="6506B4CF" w14:textId="6B54CE17" w:rsidR="007E6CFB" w:rsidRDefault="007E6CFB">
      <w:pPr>
        <w:pStyle w:val="Heading1"/>
        <w:ind w:left="-5"/>
      </w:pPr>
      <w:r>
        <w:t>RELEVANT ACADEMIC EXPERIENCE</w:t>
      </w:r>
    </w:p>
    <w:p w14:paraId="5E44C4BB" w14:textId="77777777" w:rsidR="007E6CFB" w:rsidRDefault="007E6CFB" w:rsidP="007E6CFB">
      <w:pPr>
        <w:rPr>
          <w:lang w:bidi="ar-SA"/>
        </w:rPr>
      </w:pPr>
    </w:p>
    <w:p w14:paraId="0EB865A4" w14:textId="5E63B1FA" w:rsidR="007E6CFB" w:rsidRDefault="007E6CFB" w:rsidP="007E6CFB">
      <w:pPr>
        <w:rPr>
          <w:lang w:bidi="ar-SA"/>
        </w:rPr>
      </w:pPr>
      <w:r w:rsidRPr="00826FD9">
        <w:rPr>
          <w:b/>
          <w:bCs/>
          <w:lang w:bidi="ar-SA"/>
        </w:rPr>
        <w:t>*Faculty Fellow.  W.E.B. DuBois Southern Center for Studies in Public Policy (Sept 2024 – Current</w:t>
      </w:r>
      <w:r>
        <w:rPr>
          <w:lang w:bidi="ar-SA"/>
        </w:rPr>
        <w:t>)</w:t>
      </w:r>
    </w:p>
    <w:p w14:paraId="3976CB9C" w14:textId="77777777" w:rsidR="007E6CFB" w:rsidRDefault="007E6CFB" w:rsidP="007E6CFB">
      <w:pPr>
        <w:rPr>
          <w:lang w:bidi="ar-SA"/>
        </w:rPr>
      </w:pPr>
    </w:p>
    <w:p w14:paraId="1EBC4BC1" w14:textId="58AFC1B7" w:rsidR="007E6CFB" w:rsidRDefault="007E6CFB" w:rsidP="007E6CFB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 xml:space="preserve">Assisted with </w:t>
      </w:r>
      <w:r w:rsidR="00105E74">
        <w:rPr>
          <w:lang w:bidi="ar-SA"/>
        </w:rPr>
        <w:t>the development</w:t>
      </w:r>
      <w:r>
        <w:rPr>
          <w:lang w:bidi="ar-SA"/>
        </w:rPr>
        <w:t xml:space="preserve"> of immersive Summer (2025) Research </w:t>
      </w:r>
      <w:r w:rsidR="00514F5C">
        <w:rPr>
          <w:lang w:bidi="ar-SA"/>
        </w:rPr>
        <w:t>Pilot Program</w:t>
      </w:r>
      <w:r>
        <w:rPr>
          <w:lang w:bidi="ar-SA"/>
        </w:rPr>
        <w:t xml:space="preserve"> for Washington D.C. based Policy Academ</w:t>
      </w:r>
      <w:r w:rsidR="00514F5C">
        <w:rPr>
          <w:lang w:bidi="ar-SA"/>
        </w:rPr>
        <w:t>ies. Dr. Lynette Rawlings, Founder, President &amp; CEO</w:t>
      </w:r>
    </w:p>
    <w:p w14:paraId="54B41CCE" w14:textId="77777777" w:rsidR="00514F5C" w:rsidRDefault="00514F5C" w:rsidP="00514F5C">
      <w:pPr>
        <w:pStyle w:val="ListParagraph"/>
        <w:ind w:left="936" w:firstLine="0"/>
        <w:rPr>
          <w:lang w:bidi="ar-SA"/>
        </w:rPr>
      </w:pPr>
    </w:p>
    <w:p w14:paraId="0BD3C3AB" w14:textId="529D87CE" w:rsidR="007E6CFB" w:rsidRDefault="007E6CFB" w:rsidP="00514F5C">
      <w:pPr>
        <w:pStyle w:val="ListParagraph"/>
        <w:numPr>
          <w:ilvl w:val="1"/>
          <w:numId w:val="11"/>
        </w:numPr>
        <w:rPr>
          <w:lang w:bidi="ar-SA"/>
        </w:rPr>
      </w:pPr>
      <w:r>
        <w:rPr>
          <w:lang w:bidi="ar-SA"/>
        </w:rPr>
        <w:lastRenderedPageBreak/>
        <w:t>Train students in Social Science data collection and research techniques</w:t>
      </w:r>
      <w:r w:rsidR="00514F5C">
        <w:rPr>
          <w:lang w:bidi="ar-SA"/>
        </w:rPr>
        <w:t>.</w:t>
      </w:r>
    </w:p>
    <w:p w14:paraId="33BC2B79" w14:textId="77777777" w:rsidR="00514F5C" w:rsidRDefault="00514F5C" w:rsidP="00514F5C">
      <w:pPr>
        <w:pStyle w:val="ListParagraph"/>
        <w:numPr>
          <w:ilvl w:val="1"/>
          <w:numId w:val="11"/>
        </w:numPr>
        <w:rPr>
          <w:lang w:bidi="ar-SA"/>
        </w:rPr>
      </w:pPr>
      <w:r>
        <w:rPr>
          <w:lang w:bidi="ar-SA"/>
        </w:rPr>
        <w:t>Guide students in global data collection and policy research</w:t>
      </w:r>
    </w:p>
    <w:p w14:paraId="5752D60C" w14:textId="77777777" w:rsidR="00514F5C" w:rsidRDefault="00514F5C" w:rsidP="00514F5C">
      <w:pPr>
        <w:pStyle w:val="ListParagraph"/>
        <w:numPr>
          <w:ilvl w:val="1"/>
          <w:numId w:val="11"/>
        </w:numPr>
        <w:rPr>
          <w:lang w:bidi="ar-SA"/>
        </w:rPr>
      </w:pPr>
      <w:r>
        <w:rPr>
          <w:lang w:bidi="ar-SA"/>
        </w:rPr>
        <w:t>Prepare students for presentations</w:t>
      </w:r>
    </w:p>
    <w:p w14:paraId="2564B514" w14:textId="77777777" w:rsidR="00826FD9" w:rsidRDefault="00514F5C" w:rsidP="00514F5C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 xml:space="preserve">Assist with program assessment and </w:t>
      </w:r>
      <w:r w:rsidR="00826FD9">
        <w:rPr>
          <w:lang w:bidi="ar-SA"/>
        </w:rPr>
        <w:t>modifications for future student participants</w:t>
      </w:r>
    </w:p>
    <w:p w14:paraId="1F5D21D2" w14:textId="532ED84E" w:rsidR="00716238" w:rsidRDefault="00716238" w:rsidP="00514F5C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>Train students in Institutional Review Board Approvals for Human Subjections Research</w:t>
      </w:r>
    </w:p>
    <w:p w14:paraId="2577017C" w14:textId="68BD7239" w:rsidR="00716238" w:rsidRDefault="00716238" w:rsidP="00514F5C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>Assist students with Qualitative Research Certification with the Collaborative Institutional Training Initiative (CITI) Program</w:t>
      </w:r>
    </w:p>
    <w:p w14:paraId="1D88CE35" w14:textId="65C72F0B" w:rsidR="00514F5C" w:rsidRPr="007E6CFB" w:rsidRDefault="00514F5C" w:rsidP="00826FD9">
      <w:pPr>
        <w:rPr>
          <w:lang w:bidi="ar-SA"/>
        </w:rPr>
      </w:pPr>
      <w:r>
        <w:rPr>
          <w:lang w:bidi="ar-SA"/>
        </w:rPr>
        <w:t xml:space="preserve"> </w:t>
      </w:r>
    </w:p>
    <w:p w14:paraId="5549B248" w14:textId="2CEB96D8" w:rsidR="009132E6" w:rsidRDefault="00000000">
      <w:pPr>
        <w:pStyle w:val="Heading1"/>
        <w:ind w:left="-5"/>
      </w:pPr>
      <w:r>
        <w:t>PRESENTATIONS</w:t>
      </w:r>
      <w:r>
        <w:rPr>
          <w:u w:val="none"/>
        </w:rPr>
        <w:t xml:space="preserve"> </w:t>
      </w:r>
    </w:p>
    <w:p w14:paraId="07494FB9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7DAB784A" w14:textId="16690D1B" w:rsidR="00146040" w:rsidRDefault="00CD2135">
      <w:pPr>
        <w:numPr>
          <w:ilvl w:val="0"/>
          <w:numId w:val="1"/>
        </w:numPr>
        <w:ind w:right="269" w:hanging="360"/>
      </w:pPr>
      <w:r>
        <w:t>“</w:t>
      </w:r>
      <w:r w:rsidR="00146040" w:rsidRPr="00CD2135">
        <w:rPr>
          <w:i/>
          <w:iCs/>
        </w:rPr>
        <w:t>Issues of Crime and Politics in Atlanta</w:t>
      </w:r>
      <w:r>
        <w:t>”</w:t>
      </w:r>
      <w:r w:rsidR="00146040">
        <w:t xml:space="preserve"> </w:t>
      </w:r>
      <w:r w:rsidR="00146040" w:rsidRPr="00146040">
        <w:t>W.E.B DuBois South</w:t>
      </w:r>
      <w:r w:rsidR="00146040">
        <w:t xml:space="preserve">ern Center for Studies in Public Policy . </w:t>
      </w:r>
      <w:r>
        <w:t xml:space="preserve">Preliminary launch of Georgia Legislative Review. </w:t>
      </w:r>
      <w:r w:rsidRPr="00CD2135">
        <w:rPr>
          <w:b/>
          <w:bCs/>
        </w:rPr>
        <w:t>Spring 2025</w:t>
      </w:r>
    </w:p>
    <w:p w14:paraId="5F33466F" w14:textId="7816CF52" w:rsidR="00CD2135" w:rsidRDefault="00CD2135">
      <w:pPr>
        <w:numPr>
          <w:ilvl w:val="0"/>
          <w:numId w:val="1"/>
        </w:numPr>
        <w:ind w:right="269" w:hanging="360"/>
      </w:pPr>
      <w:r>
        <w:t>“</w:t>
      </w:r>
      <w:r w:rsidRPr="00CD2135">
        <w:rPr>
          <w:i/>
          <w:iCs/>
        </w:rPr>
        <w:t>A Metropolitan Area Perspective on Crime</w:t>
      </w:r>
      <w:r>
        <w:t xml:space="preserve">” Launch of Status of Black Metro Atlanta. </w:t>
      </w:r>
      <w:r w:rsidR="00880D91">
        <w:t xml:space="preserve">The NCBCP Thomas W. Dortch Institute Southern Regional Convening: The Ballot, The Book and the Ballot </w:t>
      </w:r>
      <w:r w:rsidRPr="00CD2135">
        <w:rPr>
          <w:b/>
          <w:bCs/>
        </w:rPr>
        <w:t>Summer 2025</w:t>
      </w:r>
    </w:p>
    <w:p w14:paraId="36B417DA" w14:textId="77777777" w:rsidR="00CD2135" w:rsidRPr="00146040" w:rsidRDefault="00CD2135" w:rsidP="00CD2135">
      <w:pPr>
        <w:ind w:left="720" w:right="269" w:firstLine="0"/>
      </w:pPr>
    </w:p>
    <w:p w14:paraId="4E3A4DBE" w14:textId="418A9CBB" w:rsidR="00943239" w:rsidRDefault="00943239">
      <w:pPr>
        <w:numPr>
          <w:ilvl w:val="0"/>
          <w:numId w:val="1"/>
        </w:numPr>
        <w:ind w:right="269" w:hanging="360"/>
      </w:pPr>
      <w:r>
        <w:t xml:space="preserve">“Enriching Research using Socio-Political Mapping” San Francisco Mayor London Breed’s Inaugural HBCU Pilot Program </w:t>
      </w:r>
      <w:r w:rsidR="00263763">
        <w:t>(July</w:t>
      </w:r>
      <w:r>
        <w:t xml:space="preserve"> 20-27, 2024)</w:t>
      </w:r>
    </w:p>
    <w:p w14:paraId="44981C6C" w14:textId="77777777" w:rsidR="00943239" w:rsidRDefault="00943239" w:rsidP="00943239">
      <w:pPr>
        <w:ind w:left="720" w:right="269" w:firstLine="0"/>
      </w:pPr>
    </w:p>
    <w:p w14:paraId="22841E56" w14:textId="193981EE" w:rsidR="009132E6" w:rsidRDefault="00000000">
      <w:pPr>
        <w:numPr>
          <w:ilvl w:val="0"/>
          <w:numId w:val="1"/>
        </w:numPr>
        <w:ind w:right="269" w:hanging="360"/>
      </w:pPr>
      <w:r>
        <w:t xml:space="preserve">“Trafficking our Bodies: An Urgent Dilemma.  Tuskegee University, Alabama (2022) </w:t>
      </w:r>
    </w:p>
    <w:p w14:paraId="418C9093" w14:textId="77777777" w:rsidR="009132E6" w:rsidRDefault="00000000">
      <w:pPr>
        <w:spacing w:after="0" w:line="259" w:lineRule="auto"/>
        <w:ind w:left="720" w:right="0" w:firstLine="0"/>
      </w:pPr>
      <w:r>
        <w:t xml:space="preserve"> </w:t>
      </w:r>
    </w:p>
    <w:p w14:paraId="48932E3E" w14:textId="77777777" w:rsidR="009132E6" w:rsidRDefault="00000000">
      <w:pPr>
        <w:numPr>
          <w:ilvl w:val="0"/>
          <w:numId w:val="1"/>
        </w:numPr>
        <w:ind w:right="269" w:hanging="360"/>
      </w:pPr>
      <w:r>
        <w:t xml:space="preserve">“Campus Sexual Assault: Administrative Policy and Campus Public Safety Implications” American Association of Black Sociologists.  Atlanta, GA.  (March 6, 2020) </w:t>
      </w:r>
    </w:p>
    <w:p w14:paraId="5161EE5E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350270EE" w14:textId="1952DA58" w:rsidR="009132E6" w:rsidRDefault="00000000">
      <w:pPr>
        <w:numPr>
          <w:ilvl w:val="0"/>
          <w:numId w:val="1"/>
        </w:numPr>
        <w:ind w:right="269" w:hanging="360"/>
      </w:pPr>
      <w:r>
        <w:t xml:space="preserve">“New Campus Sexual Assaults, Harassment Policy and Cultural Shifts.”  North Central Sociological </w:t>
      </w:r>
      <w:r w:rsidR="009543F7">
        <w:t xml:space="preserve">Association,  </w:t>
      </w:r>
      <w:r>
        <w:t xml:space="preserve">Pittsburg, PA (2018) </w:t>
      </w:r>
    </w:p>
    <w:p w14:paraId="39B319B3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26EDCD8F" w14:textId="77777777" w:rsidR="009132E6" w:rsidRDefault="00000000">
      <w:pPr>
        <w:numPr>
          <w:ilvl w:val="0"/>
          <w:numId w:val="1"/>
        </w:numPr>
        <w:ind w:right="269" w:hanging="360"/>
      </w:pPr>
      <w:r>
        <w:t xml:space="preserve">“Campus Sexual Assault: The Impact of Emerging Cultural Imperatives on the Campus Climate.”  North Central Sociological Association.  (2016) </w:t>
      </w:r>
    </w:p>
    <w:p w14:paraId="0BF39F26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1C2D3120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0CC25492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16332482" w14:textId="77777777" w:rsidR="009132E6" w:rsidRDefault="00000000">
      <w:pPr>
        <w:pStyle w:val="Heading1"/>
        <w:ind w:left="-5"/>
      </w:pPr>
      <w:r>
        <w:t>UNIVERSITY SERVICE</w:t>
      </w:r>
      <w:r>
        <w:rPr>
          <w:u w:val="none"/>
        </w:rPr>
        <w:t xml:space="preserve"> </w:t>
      </w:r>
    </w:p>
    <w:p w14:paraId="430C3CEF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478A6F05" w14:textId="77777777" w:rsidR="009132E6" w:rsidRDefault="00000000">
      <w:pPr>
        <w:ind w:left="370" w:right="26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Provost’s General Education Curriculum Committee (GECC), Member </w:t>
      </w:r>
    </w:p>
    <w:p w14:paraId="3A4378D3" w14:textId="77278C92" w:rsidR="00263763" w:rsidRDefault="00263763">
      <w:pPr>
        <w:spacing w:after="0" w:line="243" w:lineRule="auto"/>
        <w:ind w:left="1080" w:right="1906" w:hanging="720"/>
        <w:jc w:val="both"/>
      </w:pPr>
      <w:r>
        <w:t>(2017 -202</w:t>
      </w:r>
      <w:r w:rsidR="00E07193">
        <w:t>5</w:t>
      </w:r>
      <w:r>
        <w:t xml:space="preserve">) </w:t>
      </w:r>
    </w:p>
    <w:p w14:paraId="27612936" w14:textId="77777777" w:rsidR="00263763" w:rsidRDefault="00000000" w:rsidP="00263763">
      <w:pPr>
        <w:spacing w:after="0" w:line="243" w:lineRule="auto"/>
        <w:ind w:right="1906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American Association of Community Colleges Conference (AAC&amp;U) 2019</w:t>
      </w:r>
    </w:p>
    <w:p w14:paraId="24D1F69F" w14:textId="44A722B9" w:rsidR="009132E6" w:rsidRDefault="00000000" w:rsidP="00263763">
      <w:pPr>
        <w:spacing w:after="0" w:line="243" w:lineRule="auto"/>
        <w:ind w:right="1906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Institute on General Education and Assessment Conference (IGEA) 2018 </w:t>
      </w:r>
    </w:p>
    <w:p w14:paraId="475982DA" w14:textId="77777777" w:rsidR="00263763" w:rsidRDefault="00000000" w:rsidP="00263763">
      <w:pPr>
        <w:ind w:right="723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Annual General Education Retreat “The CAU GE Assessment Evolution (2018-2019) </w:t>
      </w:r>
    </w:p>
    <w:p w14:paraId="571A70F9" w14:textId="77777777" w:rsidR="00263763" w:rsidRDefault="00000000" w:rsidP="00263763">
      <w:pPr>
        <w:ind w:right="723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Annual General Education Retreat “Returning to our Roots” (2019) </w:t>
      </w:r>
    </w:p>
    <w:p w14:paraId="66922C32" w14:textId="77777777" w:rsidR="00263763" w:rsidRDefault="00000000" w:rsidP="00263763">
      <w:pPr>
        <w:ind w:right="723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4</w:t>
      </w:r>
      <w:r>
        <w:rPr>
          <w:vertAlign w:val="superscript"/>
        </w:rPr>
        <w:t>th</w:t>
      </w:r>
      <w:r>
        <w:t xml:space="preserve"> Annual General Education Retreat “Embracing our Heritage” (2020) </w:t>
      </w:r>
    </w:p>
    <w:p w14:paraId="25EF0981" w14:textId="2C6CD773" w:rsidR="009132E6" w:rsidRDefault="00000000" w:rsidP="00263763">
      <w:pPr>
        <w:ind w:right="723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*7</w:t>
      </w:r>
      <w:r>
        <w:rPr>
          <w:vertAlign w:val="superscript"/>
        </w:rPr>
        <w:t>th</w:t>
      </w:r>
      <w:r>
        <w:t xml:space="preserve"> Annual General Education Retreat (2023) </w:t>
      </w:r>
    </w:p>
    <w:p w14:paraId="5E4C683D" w14:textId="77777777" w:rsidR="009132E6" w:rsidRDefault="00000000">
      <w:pPr>
        <w:spacing w:after="0" w:line="259" w:lineRule="auto"/>
        <w:ind w:left="2160" w:right="0" w:firstLine="0"/>
      </w:pPr>
      <w:r>
        <w:t xml:space="preserve"> </w:t>
      </w:r>
    </w:p>
    <w:p w14:paraId="3447C5DA" w14:textId="77777777" w:rsidR="009132E6" w:rsidRDefault="00000000">
      <w:pPr>
        <w:ind w:left="370" w:right="26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IBM/Soc&amp;CJ/Cyber Security Curriculum Initiative, Soc/CJ Faculty Representative </w:t>
      </w:r>
    </w:p>
    <w:p w14:paraId="407DFFEE" w14:textId="2ED403CE" w:rsidR="009132E6" w:rsidRDefault="00000000">
      <w:pPr>
        <w:tabs>
          <w:tab w:val="center" w:pos="411"/>
          <w:tab w:val="center" w:pos="137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2022 – </w:t>
      </w:r>
      <w:r w:rsidR="00263763">
        <w:t>2024</w:t>
      </w:r>
      <w:r>
        <w:t xml:space="preserve"> </w:t>
      </w:r>
    </w:p>
    <w:p w14:paraId="3CD02F18" w14:textId="77777777" w:rsidR="009132E6" w:rsidRDefault="00000000">
      <w:pPr>
        <w:spacing w:after="0" w:line="259" w:lineRule="auto"/>
        <w:ind w:left="2160" w:right="0" w:firstLine="0"/>
      </w:pPr>
      <w:r>
        <w:t xml:space="preserve"> </w:t>
      </w:r>
    </w:p>
    <w:p w14:paraId="19AB7933" w14:textId="77777777" w:rsidR="009132E6" w:rsidRDefault="00000000">
      <w:pPr>
        <w:ind w:left="370" w:right="269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Faculty Assembly, Member </w:t>
      </w:r>
    </w:p>
    <w:p w14:paraId="32CD90F4" w14:textId="77777777" w:rsidR="006E5207" w:rsidRDefault="00000000">
      <w:pPr>
        <w:ind w:left="1080" w:right="5260" w:hanging="720"/>
      </w:pPr>
      <w:r>
        <w:rPr>
          <w:rFonts w:ascii="Segoe UI Symbol" w:eastAsia="Segoe UI Symbol" w:hAnsi="Segoe UI Symbol" w:cs="Segoe UI Symbol"/>
        </w:rPr>
        <w:lastRenderedPageBreak/>
        <w:t>•</w:t>
      </w:r>
      <w:r>
        <w:rPr>
          <w:rFonts w:ascii="Arial" w:eastAsia="Arial" w:hAnsi="Arial" w:cs="Arial"/>
        </w:rPr>
        <w:t xml:space="preserve"> </w:t>
      </w:r>
      <w:r>
        <w:t>2017 -</w:t>
      </w:r>
      <w:r w:rsidR="006E5207">
        <w:t>2024</w:t>
      </w:r>
    </w:p>
    <w:p w14:paraId="625545F5" w14:textId="2A950AD7" w:rsidR="009132E6" w:rsidRDefault="00000000">
      <w:pPr>
        <w:ind w:left="1080" w:right="5260" w:hanging="720"/>
      </w:pP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Corresponding Secretary Elect (2017) </w:t>
      </w:r>
    </w:p>
    <w:p w14:paraId="7C69BD30" w14:textId="77777777" w:rsidR="009132E6" w:rsidRDefault="00000000">
      <w:pPr>
        <w:spacing w:after="0" w:line="259" w:lineRule="auto"/>
        <w:ind w:left="2160" w:right="0" w:firstLine="0"/>
      </w:pPr>
      <w:r>
        <w:t xml:space="preserve"> </w:t>
      </w:r>
    </w:p>
    <w:p w14:paraId="7F8BDDEF" w14:textId="77777777" w:rsidR="009132E6" w:rsidRDefault="00000000">
      <w:pPr>
        <w:pStyle w:val="Heading1"/>
        <w:ind w:left="-5"/>
      </w:pPr>
      <w:r>
        <w:t>DEPARTMENT SERVICE</w:t>
      </w:r>
      <w:r>
        <w:rPr>
          <w:u w:val="none"/>
        </w:rPr>
        <w:t xml:space="preserve"> </w:t>
      </w:r>
    </w:p>
    <w:p w14:paraId="33CE11A3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684B54F1" w14:textId="0AC2A950" w:rsidR="006E5207" w:rsidRDefault="006E5207">
      <w:pPr>
        <w:numPr>
          <w:ilvl w:val="0"/>
          <w:numId w:val="2"/>
        </w:numPr>
        <w:ind w:right="269" w:hanging="360"/>
      </w:pPr>
      <w:r>
        <w:t>Student Grievance Committee (Fall 2023-2024</w:t>
      </w:r>
      <w:r w:rsidR="00CD1A7E">
        <w:t>)</w:t>
      </w:r>
    </w:p>
    <w:p w14:paraId="03875EC7" w14:textId="133EB8FC" w:rsidR="009132E6" w:rsidRDefault="00000000">
      <w:pPr>
        <w:numPr>
          <w:ilvl w:val="0"/>
          <w:numId w:val="2"/>
        </w:numPr>
        <w:ind w:right="269" w:hanging="360"/>
      </w:pPr>
      <w:r>
        <w:t xml:space="preserve">Appeals Hearing Committee, Chair (Fall 2022) </w:t>
      </w:r>
    </w:p>
    <w:p w14:paraId="7B4BB37C" w14:textId="77777777" w:rsidR="009132E6" w:rsidRDefault="00000000">
      <w:pPr>
        <w:numPr>
          <w:ilvl w:val="0"/>
          <w:numId w:val="2"/>
        </w:numPr>
        <w:ind w:right="269" w:hanging="360"/>
      </w:pPr>
      <w:r>
        <w:t xml:space="preserve">Faculty Search Committee, Chair (2019 &amp; 2022) </w:t>
      </w:r>
    </w:p>
    <w:p w14:paraId="223188EB" w14:textId="77777777" w:rsidR="009132E6" w:rsidRDefault="00000000">
      <w:pPr>
        <w:numPr>
          <w:ilvl w:val="0"/>
          <w:numId w:val="2"/>
        </w:numPr>
        <w:ind w:right="269" w:hanging="360"/>
      </w:pPr>
      <w:r>
        <w:t xml:space="preserve">Department Chair Search Committee, Member (2022)  </w:t>
      </w:r>
    </w:p>
    <w:p w14:paraId="615E765C" w14:textId="77777777" w:rsidR="009132E6" w:rsidRDefault="00000000">
      <w:pPr>
        <w:numPr>
          <w:ilvl w:val="0"/>
          <w:numId w:val="2"/>
        </w:numPr>
        <w:ind w:right="269" w:hanging="360"/>
      </w:pPr>
      <w:r>
        <w:t xml:space="preserve">Advisor, Alpha Phi Sigma – Iota Zeta Chapter (2013-Current) </w:t>
      </w:r>
    </w:p>
    <w:p w14:paraId="7FEFA333" w14:textId="77777777" w:rsidR="009132E6" w:rsidRDefault="00000000">
      <w:pPr>
        <w:numPr>
          <w:ilvl w:val="0"/>
          <w:numId w:val="2"/>
        </w:numPr>
        <w:ind w:right="269" w:hanging="360"/>
      </w:pPr>
      <w:r>
        <w:t xml:space="preserve">Advisor, National Association of Blacks in Criminal Justice (NABCJ) 2013 – Current </w:t>
      </w:r>
    </w:p>
    <w:p w14:paraId="2754DE6E" w14:textId="3C277F46" w:rsidR="009132E6" w:rsidRDefault="00000000">
      <w:pPr>
        <w:numPr>
          <w:ilvl w:val="0"/>
          <w:numId w:val="2"/>
        </w:numPr>
        <w:ind w:right="269" w:hanging="360"/>
      </w:pPr>
      <w:r>
        <w:t>Co-Advisor, Alpha Phi Delta Pre-Law Society (</w:t>
      </w:r>
      <w:r w:rsidR="00422526">
        <w:t>2022</w:t>
      </w:r>
      <w:r>
        <w:t xml:space="preserve">) </w:t>
      </w:r>
    </w:p>
    <w:p w14:paraId="7DE5E205" w14:textId="77777777" w:rsidR="009132E6" w:rsidRDefault="00000000">
      <w:pPr>
        <w:numPr>
          <w:ilvl w:val="0"/>
          <w:numId w:val="2"/>
        </w:numPr>
        <w:ind w:right="269" w:hanging="360"/>
      </w:pPr>
      <w:r>
        <w:t xml:space="preserve">Annual Federal Law Enforcement Symposium (2016 – 2018) </w:t>
      </w:r>
    </w:p>
    <w:p w14:paraId="771CE5A1" w14:textId="77777777" w:rsidR="009132E6" w:rsidRDefault="00000000">
      <w:pPr>
        <w:spacing w:after="0" w:line="259" w:lineRule="auto"/>
        <w:ind w:left="360" w:right="0" w:firstLine="0"/>
      </w:pPr>
      <w:r>
        <w:t xml:space="preserve"> </w:t>
      </w:r>
    </w:p>
    <w:p w14:paraId="2AA24F98" w14:textId="77777777" w:rsidR="009132E6" w:rsidRDefault="00000000">
      <w:pPr>
        <w:spacing w:after="0" w:line="259" w:lineRule="auto"/>
        <w:ind w:left="2160" w:right="0" w:firstLine="0"/>
      </w:pPr>
      <w:r>
        <w:rPr>
          <w:b/>
        </w:rPr>
        <w:t xml:space="preserve"> </w:t>
      </w:r>
    </w:p>
    <w:p w14:paraId="540DCCB8" w14:textId="4EEF110E" w:rsidR="00422526" w:rsidRPr="00422526" w:rsidRDefault="00422526" w:rsidP="00422526">
      <w:pPr>
        <w:ind w:left="0" w:firstLine="0"/>
        <w:rPr>
          <w:lang w:bidi="ar-SA"/>
        </w:rPr>
      </w:pPr>
    </w:p>
    <w:p w14:paraId="66EBCC78" w14:textId="77777777" w:rsidR="00422526" w:rsidRDefault="00422526">
      <w:pPr>
        <w:pStyle w:val="Heading1"/>
        <w:ind w:left="370"/>
      </w:pPr>
    </w:p>
    <w:p w14:paraId="2FD448AC" w14:textId="5A4D6A17" w:rsidR="009132E6" w:rsidRDefault="00000000">
      <w:pPr>
        <w:pStyle w:val="Heading1"/>
        <w:ind w:left="370"/>
      </w:pPr>
      <w:r>
        <w:t>COMMUNITY SERVICE</w:t>
      </w:r>
      <w:r>
        <w:rPr>
          <w:u w:val="none"/>
        </w:rPr>
        <w:t xml:space="preserve"> </w:t>
      </w:r>
    </w:p>
    <w:p w14:paraId="7DF4A8C6" w14:textId="77777777" w:rsidR="009132E6" w:rsidRDefault="00000000">
      <w:pPr>
        <w:spacing w:after="0" w:line="259" w:lineRule="auto"/>
        <w:ind w:left="360" w:right="0" w:firstLine="0"/>
      </w:pPr>
      <w:r>
        <w:t xml:space="preserve"> </w:t>
      </w:r>
    </w:p>
    <w:p w14:paraId="25986BC6" w14:textId="0A4630AC" w:rsidR="00F5758A" w:rsidRDefault="00000000" w:rsidP="00F5758A">
      <w:pPr>
        <w:ind w:left="720" w:right="269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Gear Up Alabama – Birmingham.  Presentation titled “Navigating Potholes of Being a Ride or Die Chick: Reaching the Graduation Finish Line.”  (2019) </w:t>
      </w:r>
    </w:p>
    <w:p w14:paraId="75697B00" w14:textId="621783BE" w:rsidR="009132E6" w:rsidRDefault="00000000">
      <w:pPr>
        <w:spacing w:after="0" w:line="259" w:lineRule="auto"/>
        <w:ind w:left="2160" w:right="0" w:firstLine="0"/>
      </w:pPr>
      <w:r>
        <w:t xml:space="preserve"> ;  </w:t>
      </w:r>
    </w:p>
    <w:p w14:paraId="6AA0A66F" w14:textId="77777777" w:rsidR="009132E6" w:rsidRDefault="00000000">
      <w:pPr>
        <w:spacing w:after="10"/>
        <w:ind w:left="10" w:right="71"/>
      </w:pPr>
      <w:r>
        <w:rPr>
          <w:b/>
        </w:rPr>
        <w:t xml:space="preserve">Other: Mentoring Research </w:t>
      </w:r>
    </w:p>
    <w:p w14:paraId="301DDED8" w14:textId="77777777" w:rsidR="009132E6" w:rsidRDefault="00000000">
      <w:pPr>
        <w:numPr>
          <w:ilvl w:val="0"/>
          <w:numId w:val="3"/>
        </w:numPr>
        <w:ind w:right="269" w:hanging="360"/>
      </w:pPr>
      <w:r>
        <w:t xml:space="preserve">Developed student research activities on </w:t>
      </w:r>
      <w:r>
        <w:rPr>
          <w:i/>
        </w:rPr>
        <w:t>Crime and Victimization</w:t>
      </w:r>
      <w:r>
        <w:t xml:space="preserve"> for presentation in Center for Undergraduate Research and Creativity (CURC); conducted Research Mentor workshop for CURC (Spring 2014) </w:t>
      </w:r>
    </w:p>
    <w:p w14:paraId="04FADB3D" w14:textId="77777777" w:rsidR="009132E6" w:rsidRDefault="00000000">
      <w:pPr>
        <w:numPr>
          <w:ilvl w:val="0"/>
          <w:numId w:val="3"/>
        </w:numPr>
        <w:ind w:right="269" w:hanging="360"/>
      </w:pPr>
      <w:r>
        <w:t xml:space="preserve">Developed student research activities on </w:t>
      </w:r>
      <w:r>
        <w:rPr>
          <w:i/>
        </w:rPr>
        <w:t>Research Methodology</w:t>
      </w:r>
      <w:r>
        <w:t xml:space="preserve"> in Center for Undergraduate Research and Creativity (CURC); conducted Research Mentor workshop for CURC (Spring 2015) </w:t>
      </w:r>
    </w:p>
    <w:p w14:paraId="26B973AD" w14:textId="77777777" w:rsidR="009132E6" w:rsidRDefault="00000000">
      <w:pPr>
        <w:numPr>
          <w:ilvl w:val="0"/>
          <w:numId w:val="3"/>
        </w:numPr>
        <w:ind w:right="269" w:hanging="360"/>
      </w:pPr>
      <w:r>
        <w:t xml:space="preserve">Served as project judge – Spring 2023 </w:t>
      </w:r>
    </w:p>
    <w:p w14:paraId="2F0DC357" w14:textId="77777777" w:rsidR="00F5758A" w:rsidRDefault="00F5758A" w:rsidP="00F5758A">
      <w:pPr>
        <w:ind w:right="269"/>
      </w:pPr>
    </w:p>
    <w:p w14:paraId="5F8FC087" w14:textId="76F782FA" w:rsidR="00F5758A" w:rsidRDefault="00F5758A" w:rsidP="00F5758A">
      <w:pPr>
        <w:ind w:right="269"/>
        <w:rPr>
          <w:b/>
          <w:bCs/>
        </w:rPr>
      </w:pPr>
      <w:r w:rsidRPr="00F5758A">
        <w:rPr>
          <w:b/>
          <w:bCs/>
        </w:rPr>
        <w:t>NOMINATIONS/AWARDS</w:t>
      </w:r>
      <w:r w:rsidR="001E7B52">
        <w:rPr>
          <w:b/>
          <w:bCs/>
        </w:rPr>
        <w:t>/CERTIFICATES</w:t>
      </w:r>
    </w:p>
    <w:p w14:paraId="43B48018" w14:textId="77777777" w:rsidR="001E7B52" w:rsidRPr="001E7B52" w:rsidRDefault="001E7B52" w:rsidP="001E7B52">
      <w:pPr>
        <w:pStyle w:val="ListParagraph"/>
        <w:widowControl w:val="0"/>
        <w:numPr>
          <w:ilvl w:val="1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</w:pPr>
      <w:r w:rsidRPr="001E7B52">
        <w:t xml:space="preserve">Nominated for </w:t>
      </w:r>
      <w:r w:rsidRPr="001E7B52">
        <w:rPr>
          <w:i/>
          <w:iCs/>
        </w:rPr>
        <w:t>Atlanta’s Women of Color Innovative Faculty Award</w:t>
      </w:r>
      <w:r w:rsidRPr="001E7B52">
        <w:t xml:space="preserve"> (Fall 2023).</w:t>
      </w:r>
    </w:p>
    <w:p w14:paraId="7EA2EC09" w14:textId="77777777" w:rsidR="001E7B52" w:rsidRPr="001E7B52" w:rsidRDefault="001E7B52" w:rsidP="001E7B52">
      <w:pPr>
        <w:pStyle w:val="ListParagraph"/>
        <w:widowControl w:val="0"/>
        <w:numPr>
          <w:ilvl w:val="1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</w:pPr>
      <w:r w:rsidRPr="001E7B52">
        <w:t>Received Certificate of Participation from Center of Undergraduate Research and Creativity (CURC). Spring 2024</w:t>
      </w:r>
    </w:p>
    <w:p w14:paraId="4B4614DF" w14:textId="77777777" w:rsidR="001E7B52" w:rsidRPr="001E7B52" w:rsidRDefault="001E7B52" w:rsidP="001E7B52">
      <w:pPr>
        <w:pStyle w:val="ListParagraph"/>
        <w:widowControl w:val="0"/>
        <w:numPr>
          <w:ilvl w:val="1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</w:pPr>
      <w:r w:rsidRPr="001E7B52">
        <w:t>Received Certificate of Appreciation, 5</w:t>
      </w:r>
      <w:r w:rsidRPr="001E7B52">
        <w:rPr>
          <w:vertAlign w:val="superscript"/>
        </w:rPr>
        <w:t>th</w:t>
      </w:r>
      <w:r w:rsidRPr="001E7B52">
        <w:t xml:space="preserve"> Annual General Education Faculty Retreat (Spring 2024)</w:t>
      </w:r>
    </w:p>
    <w:p w14:paraId="5A9B95BD" w14:textId="77777777" w:rsidR="001E7B52" w:rsidRPr="001E7B52" w:rsidRDefault="001E7B52" w:rsidP="001E7B52">
      <w:pPr>
        <w:pStyle w:val="ListParagraph"/>
        <w:widowControl w:val="0"/>
        <w:numPr>
          <w:ilvl w:val="1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0"/>
      </w:pPr>
      <w:r w:rsidRPr="001E7B52">
        <w:t>Received ten (10) year Certificate of Appreciation for Dedication and Loyalty to Clark Atlanta University (Spring 2024).</w:t>
      </w:r>
    </w:p>
    <w:p w14:paraId="33977663" w14:textId="37F613B1" w:rsidR="009132E6" w:rsidRDefault="009132E6">
      <w:pPr>
        <w:spacing w:after="0" w:line="259" w:lineRule="auto"/>
        <w:ind w:left="0" w:right="0" w:firstLine="0"/>
      </w:pPr>
    </w:p>
    <w:p w14:paraId="54A572D4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6A331810" w14:textId="77777777" w:rsidR="009132E6" w:rsidRDefault="00000000">
      <w:pPr>
        <w:pStyle w:val="Heading1"/>
        <w:ind w:left="-5"/>
      </w:pPr>
      <w:r>
        <w:t>FACULTY DEVELOPMENT – Clark Atlanta University CITLE</w:t>
      </w:r>
      <w:r>
        <w:rPr>
          <w:u w:val="none"/>
        </w:rPr>
        <w:t xml:space="preserve"> </w:t>
      </w:r>
    </w:p>
    <w:p w14:paraId="452F10FA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39AB27A1" w14:textId="77777777" w:rsidR="009132E6" w:rsidRDefault="00000000">
      <w:pPr>
        <w:numPr>
          <w:ilvl w:val="0"/>
          <w:numId w:val="4"/>
        </w:numPr>
        <w:ind w:right="269" w:hanging="360"/>
      </w:pPr>
      <w:r>
        <w:t xml:space="preserve">Spring 2023 – CANVAS Respondus Applications (1 day course) </w:t>
      </w:r>
    </w:p>
    <w:p w14:paraId="761C1909" w14:textId="77777777" w:rsidR="009132E6" w:rsidRDefault="00000000">
      <w:pPr>
        <w:numPr>
          <w:ilvl w:val="0"/>
          <w:numId w:val="4"/>
        </w:numPr>
        <w:ind w:right="269" w:hanging="360"/>
      </w:pPr>
      <w:r>
        <w:t xml:space="preserve">Summer 2022 - Advanced Zoom Course (1 week summer course) </w:t>
      </w:r>
    </w:p>
    <w:p w14:paraId="2EF96E66" w14:textId="77777777" w:rsidR="009132E6" w:rsidRDefault="00000000">
      <w:pPr>
        <w:numPr>
          <w:ilvl w:val="0"/>
          <w:numId w:val="4"/>
        </w:numPr>
        <w:ind w:right="269" w:hanging="360"/>
      </w:pPr>
      <w:r>
        <w:t xml:space="preserve">Summer 2020 – CANVAS Certification (5-week summer course) </w:t>
      </w:r>
    </w:p>
    <w:p w14:paraId="320D09E9" w14:textId="77777777" w:rsidR="009132E6" w:rsidRDefault="00000000">
      <w:pPr>
        <w:numPr>
          <w:ilvl w:val="0"/>
          <w:numId w:val="4"/>
        </w:numPr>
        <w:ind w:right="269" w:hanging="360"/>
      </w:pPr>
      <w:r>
        <w:t xml:space="preserve">Summer 2019 – Student Centered Learning (1 week summer course) </w:t>
      </w:r>
    </w:p>
    <w:p w14:paraId="3941F4BB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32566F8B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3901F785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B8182DC" w14:textId="77777777" w:rsidR="009132E6" w:rsidRDefault="00000000">
      <w:pPr>
        <w:pStyle w:val="Heading1"/>
        <w:ind w:left="-5"/>
      </w:pPr>
      <w:r>
        <w:lastRenderedPageBreak/>
        <w:t>RESEARCH PROFIENCIES</w:t>
      </w:r>
      <w:r>
        <w:rPr>
          <w:i/>
          <w:u w:val="none"/>
        </w:rPr>
        <w:t xml:space="preserve"> </w:t>
      </w:r>
    </w:p>
    <w:p w14:paraId="5285E7B8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61767B7" w14:textId="77777777" w:rsidR="009132E6" w:rsidRDefault="00000000">
      <w:pPr>
        <w:numPr>
          <w:ilvl w:val="0"/>
          <w:numId w:val="5"/>
        </w:numPr>
        <w:ind w:right="269" w:hanging="271"/>
      </w:pPr>
      <w:r>
        <w:t xml:space="preserve">Develop qualitative and quantitative research instruments: </w:t>
      </w:r>
      <w:r>
        <w:rPr>
          <w:b/>
        </w:rPr>
        <w:t xml:space="preserve"> </w:t>
      </w:r>
    </w:p>
    <w:p w14:paraId="7AF2CA91" w14:textId="4657D820" w:rsidR="009132E6" w:rsidRDefault="00000000">
      <w:pPr>
        <w:numPr>
          <w:ilvl w:val="0"/>
          <w:numId w:val="5"/>
        </w:numPr>
        <w:ind w:right="269" w:hanging="271"/>
      </w:pPr>
      <w:r>
        <w:t xml:space="preserve">Conducted </w:t>
      </w:r>
      <w:r w:rsidR="007E6CFB">
        <w:t>training</w:t>
      </w:r>
      <w:r>
        <w:t xml:space="preserve"> in survey research and data </w:t>
      </w:r>
      <w:r w:rsidR="00422526">
        <w:t>collection.</w:t>
      </w:r>
      <w:r>
        <w:rPr>
          <w:b/>
        </w:rPr>
        <w:t xml:space="preserve"> </w:t>
      </w:r>
    </w:p>
    <w:p w14:paraId="4F521CE1" w14:textId="4B4E1D39" w:rsidR="009132E6" w:rsidRDefault="00000000">
      <w:pPr>
        <w:numPr>
          <w:ilvl w:val="0"/>
          <w:numId w:val="5"/>
        </w:numPr>
        <w:ind w:right="269" w:hanging="271"/>
      </w:pPr>
      <w:r>
        <w:t xml:space="preserve">Field </w:t>
      </w:r>
      <w:r w:rsidR="007E6CFB">
        <w:t>research.</w:t>
      </w:r>
      <w:r>
        <w:rPr>
          <w:b/>
        </w:rPr>
        <w:t xml:space="preserve"> </w:t>
      </w:r>
    </w:p>
    <w:p w14:paraId="1C2AB57D" w14:textId="77777777" w:rsidR="009132E6" w:rsidRDefault="00000000">
      <w:pPr>
        <w:numPr>
          <w:ilvl w:val="0"/>
          <w:numId w:val="5"/>
        </w:numPr>
        <w:ind w:right="269" w:hanging="271"/>
      </w:pPr>
      <w:r>
        <w:t>Organize and facilitate focus groups.</w:t>
      </w:r>
      <w:r>
        <w:rPr>
          <w:b/>
        </w:rPr>
        <w:t xml:space="preserve"> </w:t>
      </w:r>
    </w:p>
    <w:p w14:paraId="2D813668" w14:textId="0DCA820B" w:rsidR="009132E6" w:rsidRDefault="00000000">
      <w:pPr>
        <w:numPr>
          <w:ilvl w:val="0"/>
          <w:numId w:val="5"/>
        </w:numPr>
        <w:ind w:right="269" w:hanging="271"/>
      </w:pPr>
      <w:r>
        <w:t xml:space="preserve">Analyze and interpret data using </w:t>
      </w:r>
      <w:r w:rsidR="007E6CFB">
        <w:t>SPSS.</w:t>
      </w:r>
      <w:r>
        <w:rPr>
          <w:b/>
        </w:rPr>
        <w:t xml:space="preserve"> </w:t>
      </w:r>
    </w:p>
    <w:p w14:paraId="5110FDE2" w14:textId="77777777" w:rsidR="009132E6" w:rsidRDefault="00000000">
      <w:pPr>
        <w:numPr>
          <w:ilvl w:val="0"/>
          <w:numId w:val="5"/>
        </w:numPr>
        <w:ind w:right="269" w:hanging="271"/>
      </w:pPr>
      <w:r>
        <w:t>Analyze and interpret qualitative data using various methods including content analysis.</w:t>
      </w:r>
      <w:r>
        <w:rPr>
          <w:b/>
          <w:i/>
        </w:rPr>
        <w:t xml:space="preserve"> </w:t>
      </w:r>
    </w:p>
    <w:p w14:paraId="13E8B998" w14:textId="77777777" w:rsidR="009132E6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224C4AC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799ED20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72ABB05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D5572DA" w14:textId="77777777" w:rsidR="009132E6" w:rsidRDefault="00000000">
      <w:pPr>
        <w:pStyle w:val="Heading1"/>
        <w:ind w:left="-5"/>
      </w:pPr>
      <w:r>
        <w:t>SPECIAL PROJECTS</w:t>
      </w:r>
      <w:r>
        <w:rPr>
          <w:u w:val="none"/>
        </w:rPr>
        <w:t xml:space="preserve"> </w:t>
      </w:r>
    </w:p>
    <w:p w14:paraId="4223EC56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772E8298" w14:textId="77777777" w:rsidR="009132E6" w:rsidRDefault="00000000">
      <w:pPr>
        <w:tabs>
          <w:tab w:val="center" w:pos="5021"/>
        </w:tabs>
        <w:spacing w:after="10"/>
        <w:ind w:left="0" w:right="0" w:firstLine="0"/>
      </w:pPr>
      <w:r>
        <w:rPr>
          <w:b/>
        </w:rPr>
        <w:t xml:space="preserve">Spring 2011 </w:t>
      </w:r>
      <w:r>
        <w:rPr>
          <w:b/>
        </w:rPr>
        <w:tab/>
        <w:t xml:space="preserve">Clark Atlanta University-Geographic Information Systems (GIS) Workshop </w:t>
      </w:r>
    </w:p>
    <w:p w14:paraId="4E54FBE0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2D4FA78D" w14:textId="77777777" w:rsidR="009132E6" w:rsidRDefault="00000000">
      <w:pPr>
        <w:tabs>
          <w:tab w:val="center" w:pos="720"/>
          <w:tab w:val="center" w:pos="5124"/>
        </w:tabs>
        <w:ind w:left="-15" w:righ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>Provided instruction on GIS integration for classroom and faculty research projects</w:t>
      </w:r>
      <w:r>
        <w:rPr>
          <w:sz w:val="20"/>
        </w:rPr>
        <w:t xml:space="preserve">. </w:t>
      </w:r>
    </w:p>
    <w:p w14:paraId="63DBAAA1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7D2DDD98" w14:textId="77777777" w:rsidR="009132E6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639AFAC4" w14:textId="77777777" w:rsidR="009132E6" w:rsidRDefault="00000000">
      <w:pPr>
        <w:spacing w:after="10"/>
        <w:ind w:left="10" w:right="71"/>
      </w:pPr>
      <w:r>
        <w:rPr>
          <w:b/>
        </w:rPr>
        <w:t xml:space="preserve">Summer 2010  Centers for Disease Control –Healthy Community Design Initiative </w:t>
      </w:r>
    </w:p>
    <w:p w14:paraId="4B93166E" w14:textId="77777777" w:rsidR="009132E6" w:rsidRDefault="00000000">
      <w:pPr>
        <w:spacing w:after="10"/>
        <w:ind w:left="1351" w:right="71" w:hanging="1351"/>
      </w:pPr>
      <w:r>
        <w:rPr>
          <w:b/>
        </w:rPr>
        <w:t xml:space="preserve"> </w:t>
      </w:r>
      <w:r>
        <w:rPr>
          <w:b/>
        </w:rPr>
        <w:tab/>
        <w:t xml:space="preserve">  GIS Faculty Intern Experience (Computer Science, Criminal Justice &amp; Political      Science Collaborative) </w:t>
      </w:r>
    </w:p>
    <w:p w14:paraId="64D06302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97336E5" w14:textId="77777777" w:rsidR="009132E6" w:rsidRDefault="00000000">
      <w:pPr>
        <w:ind w:left="1336" w:right="269" w:hanging="1351"/>
      </w:pPr>
      <w:r>
        <w:rPr>
          <w:b/>
        </w:rPr>
        <w:t xml:space="preserve"> </w:t>
      </w:r>
      <w:r>
        <w:rPr>
          <w:b/>
        </w:rPr>
        <w:tab/>
      </w:r>
      <w:r>
        <w:t xml:space="preserve">Performed Geospatial Mapping on sidewalk inventory for select cities, developed method for data collection, analyzed and presented findings. </w:t>
      </w:r>
    </w:p>
    <w:p w14:paraId="440DA9A3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9CAFBF8" w14:textId="7DF5F44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737269F" w14:textId="0E670BE2" w:rsidR="009132E6" w:rsidRDefault="00000000" w:rsidP="00FF3D5D">
      <w:pPr>
        <w:ind w:left="-5" w:right="9930"/>
      </w:pPr>
      <w:r>
        <w:rPr>
          <w:b/>
        </w:rPr>
        <w:t xml:space="preserve"> </w:t>
      </w:r>
      <w:r>
        <w:t xml:space="preserve">. </w:t>
      </w:r>
    </w:p>
    <w:p w14:paraId="29D16F9D" w14:textId="77777777" w:rsidR="009132E6" w:rsidRDefault="00000000">
      <w:pPr>
        <w:spacing w:after="36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62B3A94F" w14:textId="77777777" w:rsidR="009132E6" w:rsidRDefault="00000000">
      <w:pPr>
        <w:pStyle w:val="Heading1"/>
        <w:ind w:left="-5"/>
      </w:pPr>
      <w:r>
        <w:t>ACCOMPLISHMENTS</w:t>
      </w:r>
      <w:r>
        <w:rPr>
          <w:u w:val="none"/>
        </w:rPr>
        <w:t xml:space="preserve"> </w:t>
      </w:r>
    </w:p>
    <w:p w14:paraId="21731C49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810D52A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Secured Summer Fellowship with Environmental Justice consultants at Microsoft, Corp. </w:t>
      </w:r>
    </w:p>
    <w:p w14:paraId="18CE9263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Developed data collection process for sidewalk inventory for City of Atlanta </w:t>
      </w:r>
    </w:p>
    <w:p w14:paraId="47D2A98B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Dissertation research on rural and urban voting among black women in Georgia </w:t>
      </w:r>
    </w:p>
    <w:p w14:paraId="77BF2192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Developed partnership with external agencies for Criminal Justice student’s professional development </w:t>
      </w:r>
    </w:p>
    <w:p w14:paraId="7A77C357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Facilitated travel opportunities for professional development for Criminal Justice students at Clark Atlanta University (International Organization of Black Security Executives) </w:t>
      </w:r>
    </w:p>
    <w:p w14:paraId="5F8DD09F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Developed employment contacts with various law enforcement departments for Criminal Justice students. </w:t>
      </w:r>
    </w:p>
    <w:p w14:paraId="5E8952E1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Created forums between campus and community to discuss concerns and resolutions. </w:t>
      </w:r>
    </w:p>
    <w:p w14:paraId="553D69E3" w14:textId="77777777" w:rsidR="009132E6" w:rsidRDefault="00000000">
      <w:pPr>
        <w:numPr>
          <w:ilvl w:val="0"/>
          <w:numId w:val="6"/>
        </w:numPr>
        <w:ind w:right="269" w:hanging="271"/>
      </w:pPr>
      <w:r>
        <w:t xml:space="preserve">Created forums among student groups to discuss attitudes towards crime and victimization.   </w:t>
      </w:r>
    </w:p>
    <w:p w14:paraId="301415BD" w14:textId="77777777" w:rsidR="009132E6" w:rsidRDefault="00000000">
      <w:pPr>
        <w:spacing w:after="36" w:line="259" w:lineRule="auto"/>
        <w:ind w:left="0" w:right="0" w:firstLine="0"/>
      </w:pPr>
      <w:r>
        <w:rPr>
          <w:sz w:val="16"/>
        </w:rPr>
        <w:t xml:space="preserve"> </w:t>
      </w:r>
    </w:p>
    <w:p w14:paraId="0D92B932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0D77C38" w14:textId="77777777" w:rsidR="009132E6" w:rsidRDefault="00000000">
      <w:pPr>
        <w:pStyle w:val="Heading1"/>
        <w:ind w:left="-5"/>
      </w:pPr>
      <w:r>
        <w:t>ADDITIONAL TRAINING</w:t>
      </w:r>
      <w:r>
        <w:rPr>
          <w:u w:val="none"/>
        </w:rPr>
        <w:t xml:space="preserve"> </w:t>
      </w:r>
    </w:p>
    <w:p w14:paraId="75C54E00" w14:textId="77777777" w:rsidR="009132E6" w:rsidRDefault="00000000">
      <w:pPr>
        <w:spacing w:after="0" w:line="259" w:lineRule="auto"/>
        <w:ind w:left="0" w:right="0" w:firstLine="0"/>
      </w:pPr>
      <w:r>
        <w:t xml:space="preserve"> </w:t>
      </w:r>
    </w:p>
    <w:p w14:paraId="2D4E5827" w14:textId="77777777" w:rsidR="009132E6" w:rsidRDefault="00000000">
      <w:pPr>
        <w:tabs>
          <w:tab w:val="center" w:pos="5355"/>
        </w:tabs>
        <w:ind w:left="-15" w:right="0" w:firstLine="0"/>
      </w:pPr>
      <w:r>
        <w:rPr>
          <w:b/>
        </w:rPr>
        <w:t xml:space="preserve">Spring 2010 </w:t>
      </w:r>
      <w:r>
        <w:rPr>
          <w:b/>
        </w:rPr>
        <w:tab/>
      </w:r>
      <w:r>
        <w:t xml:space="preserve">Geographic Information Systems – Centers for Disease Control/Clark Atlanta University </w:t>
      </w:r>
    </w:p>
    <w:p w14:paraId="31989747" w14:textId="77777777" w:rsidR="009132E6" w:rsidRDefault="00000000">
      <w:pPr>
        <w:tabs>
          <w:tab w:val="center" w:pos="4229"/>
        </w:tabs>
        <w:ind w:left="-15" w:right="0" w:firstLine="0"/>
      </w:pPr>
      <w:r>
        <w:rPr>
          <w:b/>
        </w:rPr>
        <w:t>Spring 2002</w:t>
      </w:r>
      <w:r>
        <w:t xml:space="preserve"> </w:t>
      </w:r>
      <w:r>
        <w:tab/>
        <w:t xml:space="preserve">Grant Writing Workshop - Morris Brown College, Atlanta, GA </w:t>
      </w:r>
    </w:p>
    <w:p w14:paraId="45F040BB" w14:textId="77777777" w:rsidR="009132E6" w:rsidRDefault="00000000">
      <w:pPr>
        <w:ind w:left="-5" w:right="601"/>
      </w:pPr>
      <w:r>
        <w:rPr>
          <w:b/>
        </w:rPr>
        <w:t xml:space="preserve">Spring 2001 </w:t>
      </w:r>
      <w:r>
        <w:rPr>
          <w:b/>
        </w:rPr>
        <w:tab/>
      </w:r>
      <w:r>
        <w:t>Grant Writing Workshop</w:t>
      </w:r>
      <w:r>
        <w:rPr>
          <w:b/>
        </w:rPr>
        <w:t xml:space="preserve">, </w:t>
      </w:r>
      <w:r>
        <w:t>U.S. Department of Justice</w:t>
      </w:r>
      <w:r>
        <w:rPr>
          <w:b/>
        </w:rPr>
        <w:t xml:space="preserve"> - </w:t>
      </w:r>
      <w:r>
        <w:t xml:space="preserve">Spelman College, Atlanta, GA </w:t>
      </w:r>
      <w:r>
        <w:rPr>
          <w:b/>
        </w:rPr>
        <w:t xml:space="preserve">Fall 1996 </w:t>
      </w:r>
      <w:r>
        <w:rPr>
          <w:b/>
        </w:rPr>
        <w:tab/>
      </w:r>
      <w:r>
        <w:t>Grant Writing Workshop</w:t>
      </w:r>
      <w:r>
        <w:rPr>
          <w:b/>
        </w:rPr>
        <w:t xml:space="preserve"> - </w:t>
      </w:r>
      <w:r>
        <w:t xml:space="preserve">Morris Brown College, Atlanta, GA </w:t>
      </w:r>
    </w:p>
    <w:p w14:paraId="2CF019C8" w14:textId="77777777" w:rsidR="009132E6" w:rsidRDefault="00000000">
      <w:pPr>
        <w:spacing w:after="0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1219CAF3" w14:textId="77777777" w:rsidR="009132E6" w:rsidRDefault="00000000">
      <w:pPr>
        <w:spacing w:after="36" w:line="259" w:lineRule="auto"/>
        <w:ind w:left="0" w:right="0" w:firstLine="0"/>
      </w:pPr>
      <w:r>
        <w:rPr>
          <w:b/>
          <w:sz w:val="16"/>
        </w:rPr>
        <w:lastRenderedPageBreak/>
        <w:t xml:space="preserve"> </w:t>
      </w:r>
    </w:p>
    <w:p w14:paraId="028B9616" w14:textId="77777777" w:rsidR="009132E6" w:rsidRDefault="00000000">
      <w:pPr>
        <w:pStyle w:val="Heading1"/>
        <w:ind w:left="-5"/>
      </w:pPr>
      <w:r>
        <w:t>RESEARCH INTERESTS</w:t>
      </w:r>
      <w:r>
        <w:rPr>
          <w:u w:val="none"/>
        </w:rPr>
        <w:t xml:space="preserve"> </w:t>
      </w:r>
    </w:p>
    <w:p w14:paraId="46A39BD4" w14:textId="2970B6E7" w:rsidR="009132E6" w:rsidRDefault="00000000" w:rsidP="009E125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D9DF5CD" w14:textId="77777777" w:rsidR="009132E6" w:rsidRDefault="00000000">
      <w:pPr>
        <w:numPr>
          <w:ilvl w:val="0"/>
          <w:numId w:val="7"/>
        </w:numPr>
        <w:ind w:right="269" w:hanging="271"/>
      </w:pPr>
      <w:r>
        <w:t xml:space="preserve">Women and Politics  </w:t>
      </w:r>
    </w:p>
    <w:p w14:paraId="10148EFB" w14:textId="12D1ECA6" w:rsidR="009E1255" w:rsidRDefault="009E1255">
      <w:pPr>
        <w:numPr>
          <w:ilvl w:val="0"/>
          <w:numId w:val="7"/>
        </w:numPr>
        <w:ind w:right="269" w:hanging="271"/>
      </w:pPr>
      <w:r>
        <w:t>Crime and Politics</w:t>
      </w:r>
    </w:p>
    <w:p w14:paraId="7FEB6E85" w14:textId="77777777" w:rsidR="009132E6" w:rsidRDefault="00000000">
      <w:pPr>
        <w:numPr>
          <w:ilvl w:val="0"/>
          <w:numId w:val="7"/>
        </w:numPr>
        <w:ind w:right="269" w:hanging="271"/>
      </w:pPr>
      <w:r>
        <w:t xml:space="preserve">Urban and Rural Voting Behavior </w:t>
      </w:r>
    </w:p>
    <w:p w14:paraId="29302E73" w14:textId="716CAF2A" w:rsidR="009132E6" w:rsidRDefault="009132E6" w:rsidP="009E1255">
      <w:pPr>
        <w:ind w:left="0" w:right="269" w:firstLine="0"/>
      </w:pPr>
    </w:p>
    <w:p w14:paraId="3872A87A" w14:textId="77777777" w:rsidR="009132E6" w:rsidRDefault="00000000">
      <w:pPr>
        <w:spacing w:after="36" w:line="259" w:lineRule="auto"/>
        <w:ind w:left="0" w:right="0" w:firstLine="0"/>
      </w:pPr>
      <w:r>
        <w:rPr>
          <w:b/>
          <w:i/>
          <w:sz w:val="16"/>
        </w:rPr>
        <w:t xml:space="preserve"> </w:t>
      </w:r>
    </w:p>
    <w:p w14:paraId="21B61ABA" w14:textId="77777777" w:rsidR="009132E6" w:rsidRDefault="00000000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622C1335" w14:textId="77777777" w:rsidR="009132E6" w:rsidRDefault="00000000">
      <w:pPr>
        <w:spacing w:after="0" w:line="259" w:lineRule="auto"/>
        <w:ind w:left="-5" w:right="0"/>
      </w:pPr>
      <w:r>
        <w:rPr>
          <w:b/>
          <w:u w:val="single" w:color="000000"/>
        </w:rPr>
        <w:t>REFERENCES</w:t>
      </w:r>
      <w:r>
        <w:rPr>
          <w:b/>
        </w:rPr>
        <w:t xml:space="preserve"> :  </w:t>
      </w:r>
    </w:p>
    <w:p w14:paraId="4FE9B697" w14:textId="77777777" w:rsidR="009132E6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40E8CA1" w14:textId="06A2FB8E" w:rsidR="009132E6" w:rsidRDefault="00000000" w:rsidP="001F400A">
      <w:pPr>
        <w:spacing w:after="10"/>
        <w:ind w:right="7104"/>
      </w:pPr>
      <w:r>
        <w:rPr>
          <w:b/>
        </w:rPr>
        <w:t xml:space="preserve">Dr. William Boone   </w:t>
      </w:r>
      <w:r>
        <w:rPr>
          <w:b/>
          <w:u w:val="single" w:color="000000"/>
        </w:rPr>
        <w:t>wboone@cau.edu</w:t>
      </w:r>
      <w:r>
        <w:rPr>
          <w:b/>
        </w:rPr>
        <w:t xml:space="preserve"> </w:t>
      </w:r>
    </w:p>
    <w:p w14:paraId="4D35EB28" w14:textId="5FB5F600" w:rsidR="009132E6" w:rsidRDefault="00000000" w:rsidP="001F400A">
      <w:pPr>
        <w:spacing w:after="10"/>
        <w:ind w:right="71"/>
      </w:pPr>
      <w:r>
        <w:rPr>
          <w:b/>
        </w:rPr>
        <w:t xml:space="preserve">(404) 731-2624 </w:t>
      </w:r>
    </w:p>
    <w:p w14:paraId="288B423D" w14:textId="77777777" w:rsidR="009132E6" w:rsidRDefault="00000000">
      <w:pPr>
        <w:spacing w:after="0" w:line="259" w:lineRule="auto"/>
        <w:ind w:left="780" w:right="0" w:firstLine="0"/>
      </w:pPr>
      <w:r>
        <w:rPr>
          <w:b/>
        </w:rPr>
        <w:t xml:space="preserve"> </w:t>
      </w:r>
    </w:p>
    <w:p w14:paraId="59ADF5DB" w14:textId="4A273779" w:rsidR="009132E6" w:rsidRDefault="00000000" w:rsidP="00FF3D5D">
      <w:pPr>
        <w:spacing w:after="10"/>
        <w:ind w:right="7104"/>
        <w:rPr>
          <w:b/>
        </w:rPr>
      </w:pPr>
      <w:r>
        <w:rPr>
          <w:b/>
        </w:rPr>
        <w:t xml:space="preserve">Dr. </w:t>
      </w:r>
      <w:r w:rsidR="00FF3D5D">
        <w:rPr>
          <w:b/>
        </w:rPr>
        <w:t>Hashim Gibrill</w:t>
      </w:r>
    </w:p>
    <w:p w14:paraId="427B9425" w14:textId="557C3E61" w:rsidR="00FF3D5D" w:rsidRDefault="00FF3D5D" w:rsidP="00FF3D5D">
      <w:pPr>
        <w:spacing w:after="10"/>
        <w:ind w:right="7104"/>
        <w:rPr>
          <w:b/>
          <w:lang w:val="es-MX"/>
        </w:rPr>
      </w:pPr>
      <w:hyperlink r:id="rId6" w:history="1">
        <w:r w:rsidRPr="00A157E8">
          <w:rPr>
            <w:rStyle w:val="Hyperlink"/>
            <w:b/>
            <w:lang w:val="es-MX"/>
          </w:rPr>
          <w:t>hgibrill@cau.edu</w:t>
        </w:r>
      </w:hyperlink>
    </w:p>
    <w:p w14:paraId="1C07D730" w14:textId="492FF685" w:rsidR="00FF3D5D" w:rsidRPr="00FF3D5D" w:rsidRDefault="00FF3D5D" w:rsidP="00FF3D5D">
      <w:pPr>
        <w:spacing w:after="10"/>
        <w:ind w:right="7104"/>
        <w:rPr>
          <w:lang w:val="es-MX"/>
        </w:rPr>
      </w:pPr>
      <w:r>
        <w:rPr>
          <w:b/>
          <w:lang w:val="es-MX"/>
        </w:rPr>
        <w:t>(404) 735-1746</w:t>
      </w:r>
    </w:p>
    <w:p w14:paraId="01BDC444" w14:textId="77777777" w:rsidR="009132E6" w:rsidRPr="00FF3D5D" w:rsidRDefault="00000000">
      <w:pPr>
        <w:spacing w:after="0" w:line="259" w:lineRule="auto"/>
        <w:ind w:left="2160" w:right="0" w:firstLine="0"/>
        <w:rPr>
          <w:lang w:val="es-MX"/>
        </w:rPr>
      </w:pPr>
      <w:r w:rsidRPr="00FF3D5D">
        <w:rPr>
          <w:b/>
          <w:lang w:val="es-MX"/>
        </w:rPr>
        <w:t xml:space="preserve"> </w:t>
      </w:r>
    </w:p>
    <w:p w14:paraId="0CBB8535" w14:textId="543A416C" w:rsidR="009132E6" w:rsidRPr="002D14C4" w:rsidRDefault="00FF3D5D" w:rsidP="00FF3D5D">
      <w:pPr>
        <w:spacing w:after="0" w:line="259" w:lineRule="auto"/>
        <w:ind w:right="0"/>
        <w:rPr>
          <w:b/>
          <w:bCs/>
          <w:lang w:val="es-MX"/>
        </w:rPr>
      </w:pPr>
      <w:r w:rsidRPr="002D14C4">
        <w:rPr>
          <w:b/>
          <w:bCs/>
          <w:lang w:val="es-MX"/>
        </w:rPr>
        <w:t>Dr. Alicia Simon</w:t>
      </w:r>
    </w:p>
    <w:p w14:paraId="67B46CAD" w14:textId="761E131F" w:rsidR="00FF3D5D" w:rsidRPr="002D14C4" w:rsidRDefault="00FF3D5D" w:rsidP="00FF3D5D">
      <w:pPr>
        <w:spacing w:after="0" w:line="259" w:lineRule="auto"/>
        <w:ind w:right="0"/>
        <w:rPr>
          <w:b/>
          <w:bCs/>
          <w:lang w:val="es-MX"/>
        </w:rPr>
      </w:pPr>
      <w:hyperlink r:id="rId7" w:history="1">
        <w:r w:rsidRPr="002D14C4">
          <w:rPr>
            <w:rStyle w:val="Hyperlink"/>
            <w:b/>
            <w:bCs/>
            <w:lang w:val="es-MX"/>
          </w:rPr>
          <w:t>asimon@cau.edu</w:t>
        </w:r>
      </w:hyperlink>
    </w:p>
    <w:p w14:paraId="3EDA4838" w14:textId="3465EDBE" w:rsidR="00FF3D5D" w:rsidRPr="002D14C4" w:rsidRDefault="00FF3D5D" w:rsidP="00FF3D5D">
      <w:pPr>
        <w:spacing w:after="0" w:line="259" w:lineRule="auto"/>
        <w:ind w:right="0"/>
        <w:rPr>
          <w:b/>
          <w:bCs/>
          <w:lang w:val="es-MX"/>
        </w:rPr>
      </w:pPr>
      <w:r w:rsidRPr="002D14C4">
        <w:rPr>
          <w:b/>
          <w:bCs/>
          <w:lang w:val="es-MX"/>
        </w:rPr>
        <w:t xml:space="preserve">(404) </w:t>
      </w:r>
      <w:r w:rsidR="002D14C4" w:rsidRPr="002D14C4">
        <w:rPr>
          <w:b/>
          <w:bCs/>
          <w:lang w:val="es-MX"/>
        </w:rPr>
        <w:t>702-9159</w:t>
      </w:r>
    </w:p>
    <w:p w14:paraId="39A0AF50" w14:textId="77777777" w:rsidR="00FF3D5D" w:rsidRDefault="00FF3D5D" w:rsidP="00FF3D5D">
      <w:pPr>
        <w:spacing w:after="0" w:line="259" w:lineRule="auto"/>
        <w:ind w:right="0"/>
        <w:rPr>
          <w:lang w:val="es-MX"/>
        </w:rPr>
      </w:pPr>
    </w:p>
    <w:p w14:paraId="7B3582B3" w14:textId="77777777" w:rsidR="00FF3D5D" w:rsidRPr="00FF3D5D" w:rsidRDefault="00FF3D5D" w:rsidP="00FF3D5D">
      <w:pPr>
        <w:spacing w:after="0" w:line="259" w:lineRule="auto"/>
        <w:ind w:right="0"/>
        <w:rPr>
          <w:lang w:val="es-MX"/>
        </w:rPr>
      </w:pPr>
    </w:p>
    <w:p w14:paraId="10F1F43C" w14:textId="77777777" w:rsidR="009132E6" w:rsidRPr="00FF3D5D" w:rsidRDefault="00000000">
      <w:pPr>
        <w:spacing w:after="0" w:line="259" w:lineRule="auto"/>
        <w:ind w:left="720" w:right="0" w:firstLine="0"/>
        <w:rPr>
          <w:lang w:val="es-MX"/>
        </w:rPr>
      </w:pPr>
      <w:r w:rsidRPr="00FF3D5D">
        <w:rPr>
          <w:b/>
          <w:lang w:val="es-MX"/>
        </w:rPr>
        <w:t xml:space="preserve"> </w:t>
      </w:r>
    </w:p>
    <w:p w14:paraId="2D335B32" w14:textId="77777777" w:rsidR="009132E6" w:rsidRPr="00FF3D5D" w:rsidRDefault="00000000">
      <w:pPr>
        <w:spacing w:after="0" w:line="259" w:lineRule="auto"/>
        <w:ind w:left="2160" w:right="0" w:firstLine="0"/>
        <w:rPr>
          <w:lang w:val="es-MX"/>
        </w:rPr>
      </w:pPr>
      <w:r w:rsidRPr="00FF3D5D">
        <w:rPr>
          <w:b/>
          <w:lang w:val="es-MX"/>
        </w:rPr>
        <w:t xml:space="preserve"> </w:t>
      </w:r>
    </w:p>
    <w:p w14:paraId="263E45E3" w14:textId="77777777" w:rsidR="009132E6" w:rsidRPr="00FF3D5D" w:rsidRDefault="00000000">
      <w:pPr>
        <w:spacing w:after="0" w:line="259" w:lineRule="auto"/>
        <w:ind w:left="2160" w:right="0" w:firstLine="0"/>
        <w:rPr>
          <w:lang w:val="es-MX"/>
        </w:rPr>
      </w:pPr>
      <w:r w:rsidRPr="00FF3D5D">
        <w:rPr>
          <w:b/>
          <w:lang w:val="es-MX"/>
        </w:rPr>
        <w:t xml:space="preserve"> </w:t>
      </w:r>
    </w:p>
    <w:sectPr w:rsidR="009132E6" w:rsidRPr="00FF3D5D">
      <w:pgSz w:w="12240" w:h="15840"/>
      <w:pgMar w:top="1015" w:right="759" w:bottom="11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80E"/>
    <w:multiLevelType w:val="hybridMultilevel"/>
    <w:tmpl w:val="1772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365"/>
    <w:multiLevelType w:val="hybridMultilevel"/>
    <w:tmpl w:val="9A9CC76C"/>
    <w:lvl w:ilvl="0" w:tplc="0AAA7D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61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4A5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6C9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1C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E7F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08C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066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47F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73844"/>
    <w:multiLevelType w:val="hybridMultilevel"/>
    <w:tmpl w:val="DD8825C6"/>
    <w:lvl w:ilvl="0" w:tplc="F148189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8BAEA2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E582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67D5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CF9C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AE1E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E4A6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20CD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937209"/>
    <w:multiLevelType w:val="hybridMultilevel"/>
    <w:tmpl w:val="2CF6397E"/>
    <w:lvl w:ilvl="0" w:tplc="F5C40E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CBC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411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8D4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6C8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2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291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2B8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40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33B1D"/>
    <w:multiLevelType w:val="hybridMultilevel"/>
    <w:tmpl w:val="29BEE6E6"/>
    <w:lvl w:ilvl="0" w:tplc="AFBA05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B3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CE5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A5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0B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611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4BB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C9F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D071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3E5CB0"/>
    <w:multiLevelType w:val="hybridMultilevel"/>
    <w:tmpl w:val="51C08458"/>
    <w:lvl w:ilvl="0" w:tplc="B0DC6B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64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AF3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09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E01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EC9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67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E0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60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9355A"/>
    <w:multiLevelType w:val="hybridMultilevel"/>
    <w:tmpl w:val="05EC93A0"/>
    <w:lvl w:ilvl="0" w:tplc="C58C3B8A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894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EF8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EA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8D3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562C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EEE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E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2BB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6A3086"/>
    <w:multiLevelType w:val="hybridMultilevel"/>
    <w:tmpl w:val="888E397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6DDE37ED"/>
    <w:multiLevelType w:val="hybridMultilevel"/>
    <w:tmpl w:val="673CCF68"/>
    <w:lvl w:ilvl="0" w:tplc="4E102B94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EDA3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41AB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E802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72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C3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8258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28E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829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D72CDB"/>
    <w:multiLevelType w:val="hybridMultilevel"/>
    <w:tmpl w:val="8E04B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0AC818E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135CA"/>
    <w:multiLevelType w:val="hybridMultilevel"/>
    <w:tmpl w:val="A7F85528"/>
    <w:lvl w:ilvl="0" w:tplc="2FFEB160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6BE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E02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4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88C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651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0CF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CBF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E31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862734">
    <w:abstractNumId w:val="3"/>
  </w:num>
  <w:num w:numId="2" w16cid:durableId="820805027">
    <w:abstractNumId w:val="1"/>
  </w:num>
  <w:num w:numId="3" w16cid:durableId="1408456371">
    <w:abstractNumId w:val="4"/>
  </w:num>
  <w:num w:numId="4" w16cid:durableId="105001924">
    <w:abstractNumId w:val="5"/>
  </w:num>
  <w:num w:numId="5" w16cid:durableId="1888561179">
    <w:abstractNumId w:val="10"/>
  </w:num>
  <w:num w:numId="6" w16cid:durableId="42415245">
    <w:abstractNumId w:val="6"/>
  </w:num>
  <w:num w:numId="7" w16cid:durableId="1961569458">
    <w:abstractNumId w:val="8"/>
  </w:num>
  <w:num w:numId="8" w16cid:durableId="2009282936">
    <w:abstractNumId w:val="2"/>
  </w:num>
  <w:num w:numId="9" w16cid:durableId="1344631910">
    <w:abstractNumId w:val="9"/>
  </w:num>
  <w:num w:numId="10" w16cid:durableId="656374446">
    <w:abstractNumId w:val="0"/>
  </w:num>
  <w:num w:numId="11" w16cid:durableId="1755735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E6"/>
    <w:rsid w:val="000022FB"/>
    <w:rsid w:val="000D381B"/>
    <w:rsid w:val="00105E74"/>
    <w:rsid w:val="00146040"/>
    <w:rsid w:val="00162EDB"/>
    <w:rsid w:val="00185A0B"/>
    <w:rsid w:val="001E7B52"/>
    <w:rsid w:val="001F400A"/>
    <w:rsid w:val="00263763"/>
    <w:rsid w:val="002D14C4"/>
    <w:rsid w:val="002F1414"/>
    <w:rsid w:val="0031371F"/>
    <w:rsid w:val="003905E6"/>
    <w:rsid w:val="003F1F44"/>
    <w:rsid w:val="003F61FF"/>
    <w:rsid w:val="00422526"/>
    <w:rsid w:val="00442D83"/>
    <w:rsid w:val="004567D2"/>
    <w:rsid w:val="004D5D0A"/>
    <w:rsid w:val="00514F5C"/>
    <w:rsid w:val="0051717C"/>
    <w:rsid w:val="005B135F"/>
    <w:rsid w:val="005D0C19"/>
    <w:rsid w:val="006247E2"/>
    <w:rsid w:val="006358AD"/>
    <w:rsid w:val="006E5207"/>
    <w:rsid w:val="00716238"/>
    <w:rsid w:val="00757F80"/>
    <w:rsid w:val="007B31C2"/>
    <w:rsid w:val="007D5A13"/>
    <w:rsid w:val="007E6CFB"/>
    <w:rsid w:val="00826FD9"/>
    <w:rsid w:val="00880D91"/>
    <w:rsid w:val="008B7AC7"/>
    <w:rsid w:val="009132E6"/>
    <w:rsid w:val="00943239"/>
    <w:rsid w:val="009543F7"/>
    <w:rsid w:val="009641CA"/>
    <w:rsid w:val="009E1255"/>
    <w:rsid w:val="00A048A5"/>
    <w:rsid w:val="00A216C2"/>
    <w:rsid w:val="00B728AE"/>
    <w:rsid w:val="00B95C9B"/>
    <w:rsid w:val="00C6234A"/>
    <w:rsid w:val="00C7074E"/>
    <w:rsid w:val="00CC40E4"/>
    <w:rsid w:val="00CD1A7E"/>
    <w:rsid w:val="00CD2135"/>
    <w:rsid w:val="00CF1E9E"/>
    <w:rsid w:val="00D130C5"/>
    <w:rsid w:val="00D9578C"/>
    <w:rsid w:val="00DB026C"/>
    <w:rsid w:val="00DB11E9"/>
    <w:rsid w:val="00DE19CA"/>
    <w:rsid w:val="00E07193"/>
    <w:rsid w:val="00E260D6"/>
    <w:rsid w:val="00F5758A"/>
    <w:rsid w:val="00F67627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F46A"/>
  <w15:docId w15:val="{03B09854-7C87-3043-BC3F-5BB1960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226" w:right="2319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62E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5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mon@c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ibrill@cau.edu" TargetMode="External"/><Relationship Id="rId5" Type="http://schemas.openxmlformats.org/officeDocument/2006/relationships/hyperlink" Target="https://www.cauduboispolicycenter.org/georgia-legislative-re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Celeste M</vt:lpstr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Celeste M</dc:title>
  <dc:subject/>
  <dc:creator>Gerry L. White</dc:creator>
  <cp:keywords/>
  <cp:lastModifiedBy>White, Celeste</cp:lastModifiedBy>
  <cp:revision>16</cp:revision>
  <dcterms:created xsi:type="dcterms:W3CDTF">2025-06-30T17:39:00Z</dcterms:created>
  <dcterms:modified xsi:type="dcterms:W3CDTF">2025-07-01T19:25:00Z</dcterms:modified>
</cp:coreProperties>
</file>